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302" w:type="dxa"/>
        <w:tblInd w:w="-794" w:type="dxa"/>
        <w:tblCellMar>
          <w:top w:w="52" w:type="dxa"/>
          <w:left w:w="57" w:type="dxa"/>
        </w:tblCellMar>
        <w:tblLook w:val="04A0"/>
      </w:tblPr>
      <w:tblGrid>
        <w:gridCol w:w="1999"/>
        <w:gridCol w:w="14303"/>
      </w:tblGrid>
      <w:tr w:rsidR="00471747" w:rsidRPr="00331461" w:rsidTr="00B76A78">
        <w:trPr>
          <w:trHeight w:val="230"/>
        </w:trPr>
        <w:tc>
          <w:tcPr>
            <w:tcW w:w="19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  <w:hideMark/>
          </w:tcPr>
          <w:p w:rsidR="00471747" w:rsidRPr="00331461" w:rsidRDefault="00471747" w:rsidP="00B76A78">
            <w:pPr>
              <w:ind w:right="57"/>
              <w:rPr>
                <w:rFonts w:ascii="Times New Roman" w:hAnsi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 xml:space="preserve">Тренинг     </w:t>
            </w:r>
          </w:p>
        </w:tc>
        <w:tc>
          <w:tcPr>
            <w:tcW w:w="143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  <w:hideMark/>
          </w:tcPr>
          <w:p w:rsidR="00471747" w:rsidRPr="00331461" w:rsidRDefault="00471747" w:rsidP="00827D26">
            <w:pPr>
              <w:rPr>
                <w:rFonts w:ascii="Times New Roman" w:hAnsi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 xml:space="preserve">        ГКУ «СШ №11 с. </w:t>
            </w:r>
            <w:proofErr w:type="spellStart"/>
            <w:r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Арна</w:t>
            </w:r>
            <w:proofErr w:type="spellEnd"/>
            <w:r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»         1</w:t>
            </w:r>
            <w:r w:rsidR="00B76A78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.01.1</w:t>
            </w:r>
            <w:r w:rsidR="00B76A78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9</w:t>
            </w:r>
            <w:r w:rsidR="00C574A6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А.Новикова</w:t>
            </w:r>
          </w:p>
        </w:tc>
      </w:tr>
      <w:tr w:rsidR="00471747" w:rsidRPr="00331461" w:rsidTr="00B76A78">
        <w:trPr>
          <w:trHeight w:val="309"/>
        </w:trPr>
        <w:tc>
          <w:tcPr>
            <w:tcW w:w="19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71747" w:rsidRPr="00331461" w:rsidRDefault="00471747" w:rsidP="00B76A78">
            <w:pPr>
              <w:rPr>
                <w:rFonts w:ascii="Times New Roman" w:hAnsi="Times New Roman"/>
                <w:color w:val="181717"/>
                <w:sz w:val="24"/>
                <w:szCs w:val="24"/>
              </w:rPr>
            </w:pPr>
            <w:r w:rsidRPr="00331461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Тема:</w:t>
            </w:r>
          </w:p>
        </w:tc>
        <w:tc>
          <w:tcPr>
            <w:tcW w:w="143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71747" w:rsidRPr="00331461" w:rsidRDefault="00471747" w:rsidP="00B76A78">
            <w:pPr>
              <w:rPr>
                <w:rFonts w:ascii="Times New Roman" w:hAnsi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</w:rPr>
              <w:t>Развит</w:t>
            </w:r>
            <w:r w:rsidRPr="00331461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ие критического мышления </w:t>
            </w:r>
            <w:r>
              <w:rPr>
                <w:rFonts w:ascii="Times New Roman" w:hAnsi="Times New Roman"/>
                <w:color w:val="181717"/>
                <w:sz w:val="24"/>
                <w:szCs w:val="24"/>
              </w:rPr>
              <w:t>у учащихся</w:t>
            </w:r>
            <w:r w:rsidR="00B76A78"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 на уроках русского языка</w:t>
            </w:r>
            <w:r w:rsidRPr="00331461">
              <w:rPr>
                <w:rFonts w:ascii="Times New Roman" w:hAnsi="Times New Roman"/>
                <w:color w:val="181717"/>
                <w:sz w:val="24"/>
                <w:szCs w:val="24"/>
              </w:rPr>
              <w:t>.</w:t>
            </w:r>
          </w:p>
        </w:tc>
      </w:tr>
      <w:tr w:rsidR="00471747" w:rsidRPr="00331461" w:rsidTr="00B76A78">
        <w:trPr>
          <w:trHeight w:val="389"/>
        </w:trPr>
        <w:tc>
          <w:tcPr>
            <w:tcW w:w="19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71747" w:rsidRPr="00331461" w:rsidRDefault="00471747" w:rsidP="00B76A78">
            <w:pPr>
              <w:rPr>
                <w:rFonts w:ascii="Times New Roman" w:hAnsi="Times New Roman"/>
                <w:color w:val="181717"/>
                <w:sz w:val="24"/>
                <w:szCs w:val="24"/>
              </w:rPr>
            </w:pPr>
            <w:r w:rsidRPr="00331461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Цель:</w:t>
            </w:r>
          </w:p>
        </w:tc>
        <w:tc>
          <w:tcPr>
            <w:tcW w:w="143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71747" w:rsidRPr="00331461" w:rsidRDefault="00471747" w:rsidP="00B76A78">
            <w:pPr>
              <w:rPr>
                <w:rFonts w:ascii="Times New Roman" w:hAnsi="Times New Roman"/>
                <w:color w:val="181717"/>
                <w:sz w:val="24"/>
                <w:szCs w:val="24"/>
              </w:rPr>
            </w:pPr>
            <w:r w:rsidRPr="00331461">
              <w:rPr>
                <w:rFonts w:ascii="Times New Roman" w:hAnsi="Times New Roman"/>
                <w:color w:val="181717"/>
                <w:sz w:val="24"/>
                <w:szCs w:val="24"/>
              </w:rPr>
              <w:t>Учителя сделают вывод о важности и актуальности критического мышления в 21 веке.</w:t>
            </w:r>
          </w:p>
        </w:tc>
      </w:tr>
      <w:tr w:rsidR="00471747" w:rsidRPr="00331461" w:rsidTr="00B76A78">
        <w:trPr>
          <w:trHeight w:val="331"/>
        </w:trPr>
        <w:tc>
          <w:tcPr>
            <w:tcW w:w="19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71747" w:rsidRPr="00BE14CD" w:rsidRDefault="00471747" w:rsidP="00B76A78">
            <w:pPr>
              <w:rPr>
                <w:rFonts w:ascii="Times New Roman" w:hAnsi="Times New Roman"/>
                <w:color w:val="181717"/>
                <w:sz w:val="20"/>
                <w:szCs w:val="24"/>
              </w:rPr>
            </w:pPr>
            <w:r w:rsidRPr="00BE14CD">
              <w:rPr>
                <w:rFonts w:ascii="Times New Roman" w:hAnsi="Times New Roman"/>
                <w:b/>
                <w:color w:val="181717"/>
                <w:sz w:val="20"/>
                <w:szCs w:val="24"/>
              </w:rPr>
              <w:t>Результат обучения:</w:t>
            </w:r>
          </w:p>
        </w:tc>
        <w:tc>
          <w:tcPr>
            <w:tcW w:w="143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71747" w:rsidRPr="00331461" w:rsidRDefault="00471747" w:rsidP="00B76A78">
            <w:pPr>
              <w:rPr>
                <w:rFonts w:ascii="Times New Roman" w:hAnsi="Times New Roman"/>
                <w:color w:val="181717"/>
                <w:sz w:val="24"/>
                <w:szCs w:val="24"/>
              </w:rPr>
            </w:pPr>
            <w:r w:rsidRPr="00331461">
              <w:rPr>
                <w:rFonts w:ascii="Times New Roman" w:hAnsi="Times New Roman"/>
                <w:color w:val="181717"/>
                <w:sz w:val="24"/>
                <w:szCs w:val="24"/>
              </w:rPr>
              <w:t>Учителя разработают свои подходы к развитию критического мышления на своих уроках.</w:t>
            </w:r>
          </w:p>
        </w:tc>
      </w:tr>
      <w:tr w:rsidR="00471747" w:rsidRPr="00331461" w:rsidTr="00B76A78">
        <w:trPr>
          <w:trHeight w:val="647"/>
        </w:trPr>
        <w:tc>
          <w:tcPr>
            <w:tcW w:w="19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71747" w:rsidRPr="00331461" w:rsidRDefault="00471747" w:rsidP="00B76A78">
            <w:pPr>
              <w:rPr>
                <w:rFonts w:ascii="Times New Roman" w:hAnsi="Times New Roman"/>
                <w:color w:val="181717"/>
                <w:sz w:val="24"/>
                <w:szCs w:val="24"/>
              </w:rPr>
            </w:pPr>
            <w:r w:rsidRPr="00331461">
              <w:rPr>
                <w:rFonts w:ascii="Times New Roman" w:hAnsi="Times New Roman"/>
                <w:b/>
                <w:color w:val="181717"/>
                <w:sz w:val="24"/>
                <w:szCs w:val="24"/>
              </w:rPr>
              <w:t>Ключевые идеи:</w:t>
            </w:r>
          </w:p>
        </w:tc>
        <w:tc>
          <w:tcPr>
            <w:tcW w:w="1430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71747" w:rsidRPr="00331461" w:rsidRDefault="00471747" w:rsidP="00B76A78">
            <w:pPr>
              <w:ind w:right="57"/>
              <w:rPr>
                <w:rFonts w:ascii="Times New Roman" w:hAnsi="Times New Roman"/>
                <w:color w:val="181717"/>
                <w:sz w:val="24"/>
                <w:szCs w:val="24"/>
              </w:rPr>
            </w:pPr>
            <w:r w:rsidRPr="00331461">
              <w:rPr>
                <w:rFonts w:ascii="Times New Roman" w:hAnsi="Times New Roman"/>
                <w:color w:val="282421"/>
                <w:sz w:val="24"/>
                <w:szCs w:val="24"/>
              </w:rPr>
              <w:t>Критическое мышление – дисциплинарный подход к осмыслению, оценке, анализу и синтезу информации, полученной в результате наблюдения, опыта, размышления или рассуждения, что может в дальнейшем послужить основанием к действиям.</w:t>
            </w:r>
          </w:p>
        </w:tc>
      </w:tr>
    </w:tbl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135"/>
        <w:gridCol w:w="7938"/>
        <w:gridCol w:w="3118"/>
        <w:gridCol w:w="1985"/>
        <w:gridCol w:w="2126"/>
      </w:tblGrid>
      <w:tr w:rsidR="00471747" w:rsidTr="00C574A6">
        <w:tc>
          <w:tcPr>
            <w:tcW w:w="1135" w:type="dxa"/>
          </w:tcPr>
          <w:p w:rsidR="00471747" w:rsidRPr="00D26889" w:rsidRDefault="00471747" w:rsidP="00B76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8" w:type="dxa"/>
          </w:tcPr>
          <w:p w:rsidR="00471747" w:rsidRPr="00D26889" w:rsidRDefault="00471747" w:rsidP="00B76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8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тренера</w:t>
            </w:r>
          </w:p>
        </w:tc>
        <w:tc>
          <w:tcPr>
            <w:tcW w:w="3118" w:type="dxa"/>
          </w:tcPr>
          <w:p w:rsidR="00471747" w:rsidRPr="00D26889" w:rsidRDefault="00471747" w:rsidP="00B76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8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учителей</w:t>
            </w:r>
          </w:p>
        </w:tc>
        <w:tc>
          <w:tcPr>
            <w:tcW w:w="1985" w:type="dxa"/>
          </w:tcPr>
          <w:p w:rsidR="00471747" w:rsidRPr="00D26889" w:rsidRDefault="00471747" w:rsidP="00B76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8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2126" w:type="dxa"/>
          </w:tcPr>
          <w:p w:rsidR="00471747" w:rsidRPr="00D26889" w:rsidRDefault="00471747" w:rsidP="00B76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8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71747" w:rsidTr="00C574A6">
        <w:tc>
          <w:tcPr>
            <w:tcW w:w="113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938" w:type="dxa"/>
          </w:tcPr>
          <w:p w:rsidR="00471747" w:rsidRPr="00887273" w:rsidRDefault="00471747" w:rsidP="00B76A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Приветствие. Объединение в группы.</w:t>
            </w:r>
            <w:r w:rsidRPr="008872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собрать </w:t>
            </w:r>
            <w:r w:rsidR="00C742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части от пословиц и поговорок о Родине, добре, труде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747" w:rsidRPr="00D26889" w:rsidRDefault="00471747" w:rsidP="00C7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собирают свою </w:t>
            </w:r>
            <w:r w:rsidR="00C742C5">
              <w:rPr>
                <w:rFonts w:ascii="Times New Roman" w:hAnsi="Times New Roman" w:cs="Times New Roman"/>
                <w:sz w:val="24"/>
                <w:szCs w:val="24"/>
              </w:rPr>
              <w:t>пословицу или поговорку</w:t>
            </w:r>
          </w:p>
        </w:tc>
        <w:tc>
          <w:tcPr>
            <w:tcW w:w="1985" w:type="dxa"/>
          </w:tcPr>
          <w:p w:rsidR="00471747" w:rsidRPr="00D26889" w:rsidRDefault="00C742C5" w:rsidP="00C7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Аплодисменты </w:t>
            </w:r>
          </w:p>
        </w:tc>
        <w:tc>
          <w:tcPr>
            <w:tcW w:w="2126" w:type="dxa"/>
          </w:tcPr>
          <w:p w:rsidR="00471747" w:rsidRPr="00D26889" w:rsidRDefault="00C742C5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пословиц и поговорок</w:t>
            </w:r>
          </w:p>
        </w:tc>
      </w:tr>
      <w:tr w:rsidR="00471747" w:rsidTr="00C574A6">
        <w:tc>
          <w:tcPr>
            <w:tcW w:w="113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938" w:type="dxa"/>
          </w:tcPr>
          <w:p w:rsidR="00471747" w:rsidRPr="00D26889" w:rsidRDefault="00471747" w:rsidP="00B76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8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Активизация внимания.</w:t>
            </w:r>
          </w:p>
          <w:p w:rsidR="00471747" w:rsidRPr="00D26889" w:rsidRDefault="00471747" w:rsidP="00B76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«ЭХО»</w:t>
            </w:r>
          </w:p>
          <w:p w:rsidR="00471747" w:rsidRPr="00D26889" w:rsidRDefault="00471747" w:rsidP="00B76A78">
            <w:pPr>
              <w:ind w:firstLine="318"/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>Тренер говорит всем остальным, которые стоят напротив и повторяют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 как эхо. При желании можно добавлять жесты. </w:t>
            </w:r>
          </w:p>
          <w:p w:rsidR="00471747" w:rsidRPr="00D26889" w:rsidRDefault="00471747" w:rsidP="00B76A78">
            <w:pPr>
              <w:ind w:firstLine="708"/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Играющие повторяют слова ведущего не полностью, а только 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>последний слог. Собирайтесь, учителя! (-ля, -ля) Начинается игра (-</w:t>
            </w:r>
            <w:proofErr w:type="spellStart"/>
            <w:r w:rsidRPr="00D26889">
              <w:rPr>
                <w:rFonts w:ascii="Times New Roman" w:eastAsia="Calibri" w:hAnsi="Times New Roman" w:cs="Times New Roman"/>
              </w:rPr>
              <w:t>ра</w:t>
            </w:r>
            <w:proofErr w:type="spellEnd"/>
            <w:r w:rsidRPr="00D26889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D26889">
              <w:rPr>
                <w:rFonts w:ascii="Times New Roman" w:eastAsia="Calibri" w:hAnsi="Times New Roman" w:cs="Times New Roman"/>
              </w:rPr>
              <w:t>ра</w:t>
            </w:r>
            <w:proofErr w:type="spellEnd"/>
            <w:r w:rsidRPr="00D26889">
              <w:rPr>
                <w:rFonts w:ascii="Times New Roman" w:eastAsia="Calibri" w:hAnsi="Times New Roman" w:cs="Times New Roman"/>
              </w:rPr>
              <w:t xml:space="preserve">) 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Да ладошек не жалей (-лей, -лей) Бей в ладоши веселей (-лей, -лей) Сколько 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>времени сейчас (-час, -час) Сколько будет через час (-час, -час) И не правда: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 будет два (-два, -два) Думай, думай, голова (-</w:t>
            </w:r>
            <w:proofErr w:type="spellStart"/>
            <w:r w:rsidRPr="00D26889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D26889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D26889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D26889">
              <w:rPr>
                <w:rFonts w:ascii="Times New Roman" w:eastAsia="Calibri" w:hAnsi="Times New Roman" w:cs="Times New Roman"/>
              </w:rPr>
              <w:t xml:space="preserve">) Как поет в селе петух (-ух, -ух) 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>Да не филин, а петух (-ух, -ух) Вы уверены, что так? (-так, -так) А на самом деле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 как? (-как, -как) Сколько будет дважды два? (-два, -два) Ходит кругом голова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 (-</w:t>
            </w:r>
            <w:proofErr w:type="spellStart"/>
            <w:r w:rsidRPr="00D26889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D26889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D26889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D26889">
              <w:rPr>
                <w:rFonts w:ascii="Times New Roman" w:eastAsia="Calibri" w:hAnsi="Times New Roman" w:cs="Times New Roman"/>
              </w:rPr>
              <w:t>) Это ухо или нос? (-нос, -нос) - показывает на ухо</w:t>
            </w:r>
            <w:proofErr w:type="gramStart"/>
            <w:r w:rsidRPr="00D26889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D26889">
              <w:rPr>
                <w:rFonts w:ascii="Times New Roman" w:eastAsia="Calibri" w:hAnsi="Times New Roman" w:cs="Times New Roman"/>
              </w:rPr>
              <w:t>ли, может, сена воз?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 (-воз, -воз) Это локоть или глаз? (-глаз, -глаз) - показывает на локоть А вот это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 что у нас? (-нас, -нас) - показывает на нос Вы хорошие всегда? (-да, -да) Или 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только иногда? (-да, </w:t>
            </w:r>
            <w:proofErr w:type="gramStart"/>
            <w:r w:rsidRPr="00D26889">
              <w:rPr>
                <w:rFonts w:ascii="Times New Roman" w:eastAsia="Calibri" w:hAnsi="Times New Roman" w:cs="Times New Roman"/>
              </w:rPr>
              <w:t>-д</w:t>
            </w:r>
            <w:proofErr w:type="gramEnd"/>
            <w:r w:rsidRPr="00D26889">
              <w:rPr>
                <w:rFonts w:ascii="Times New Roman" w:eastAsia="Calibri" w:hAnsi="Times New Roman" w:cs="Times New Roman"/>
              </w:rPr>
              <w:t>а) Не устали отвечать? (-</w:t>
            </w:r>
            <w:proofErr w:type="spellStart"/>
            <w:r w:rsidRPr="00D26889">
              <w:rPr>
                <w:rFonts w:ascii="Times New Roman" w:eastAsia="Calibri" w:hAnsi="Times New Roman" w:cs="Times New Roman"/>
              </w:rPr>
              <w:t>чать</w:t>
            </w:r>
            <w:proofErr w:type="spellEnd"/>
            <w:r w:rsidRPr="00D26889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D26889">
              <w:rPr>
                <w:rFonts w:ascii="Times New Roman" w:eastAsia="Calibri" w:hAnsi="Times New Roman" w:cs="Times New Roman"/>
              </w:rPr>
              <w:t>чать</w:t>
            </w:r>
            <w:proofErr w:type="spellEnd"/>
            <w:r w:rsidRPr="00D26889">
              <w:rPr>
                <w:rFonts w:ascii="Times New Roman" w:eastAsia="Calibri" w:hAnsi="Times New Roman" w:cs="Times New Roman"/>
              </w:rPr>
              <w:t>) - обычно путаются .</w:t>
            </w:r>
          </w:p>
          <w:p w:rsidR="00471747" w:rsidRPr="00D26889" w:rsidRDefault="00471747" w:rsidP="00B76A78">
            <w:pPr>
              <w:rPr>
                <w:rFonts w:ascii="Times New Roman" w:eastAsia="Calibri" w:hAnsi="Times New Roman" w:cs="Times New Roman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Разрешаю помолчать. </w:t>
            </w:r>
          </w:p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747" w:rsidRPr="00D26889" w:rsidRDefault="00471747" w:rsidP="00B76A78">
            <w:pPr>
              <w:ind w:firstLine="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повторяют</w:t>
            </w:r>
          </w:p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889">
              <w:rPr>
                <w:rFonts w:ascii="Times New Roman" w:eastAsia="Calibri" w:hAnsi="Times New Roman" w:cs="Times New Roman"/>
              </w:rPr>
              <w:t xml:space="preserve"> как эхо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Аплодисменты </w:t>
            </w:r>
          </w:p>
        </w:tc>
        <w:tc>
          <w:tcPr>
            <w:tcW w:w="2126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7" w:rsidTr="00C574A6">
        <w:trPr>
          <w:trHeight w:val="1119"/>
        </w:trPr>
        <w:tc>
          <w:tcPr>
            <w:tcW w:w="113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7938" w:type="dxa"/>
          </w:tcPr>
          <w:p w:rsidR="00471747" w:rsidRDefault="00471747" w:rsidP="00B76A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Кинометафора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Мышление.</w:t>
            </w:r>
          </w:p>
          <w:p w:rsidR="00471747" w:rsidRDefault="00305CDE" w:rsidP="00B76A7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О чем этот ролик?</w:t>
            </w:r>
          </w:p>
          <w:p w:rsidR="00305CDE" w:rsidRDefault="00305CDE" w:rsidP="00B76A7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-Что Вы заметили?</w:t>
            </w:r>
          </w:p>
          <w:p w:rsidR="00471747" w:rsidRPr="00D26889" w:rsidRDefault="00305CDE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вывод можно сделать?</w:t>
            </w:r>
          </w:p>
        </w:tc>
        <w:tc>
          <w:tcPr>
            <w:tcW w:w="3118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«Мышление»</w:t>
            </w:r>
          </w:p>
        </w:tc>
        <w:tc>
          <w:tcPr>
            <w:tcW w:w="198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«Мышление»</w:t>
            </w:r>
          </w:p>
        </w:tc>
      </w:tr>
      <w:tr w:rsidR="00471747" w:rsidTr="00C574A6">
        <w:tc>
          <w:tcPr>
            <w:tcW w:w="1135" w:type="dxa"/>
          </w:tcPr>
          <w:p w:rsidR="00471747" w:rsidRPr="00D26889" w:rsidRDefault="00DE38D1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</w:tc>
        <w:tc>
          <w:tcPr>
            <w:tcW w:w="7938" w:type="dxa"/>
          </w:tcPr>
          <w:p w:rsidR="00471747" w:rsidRPr="00AC6D58" w:rsidRDefault="00471747" w:rsidP="00B76A7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C6D58">
              <w:rPr>
                <w:b/>
                <w:bCs/>
                <w:i/>
                <w:iCs/>
                <w:color w:val="000000"/>
              </w:rPr>
              <w:t>Сюжетная таблица.</w:t>
            </w:r>
          </w:p>
          <w:p w:rsidR="00471747" w:rsidRPr="00CB6611" w:rsidRDefault="00471747" w:rsidP="00B76A7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Суть работы с этой таблицей – участники вспоминают известные им факты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«Мышление»</w:t>
            </w:r>
            <w:r w:rsidRPr="00AC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делают пометки, создавая “скелет”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403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2"/>
              <w:gridCol w:w="709"/>
              <w:gridCol w:w="971"/>
              <w:gridCol w:w="709"/>
              <w:gridCol w:w="992"/>
            </w:tblGrid>
            <w:tr w:rsidR="00471747" w:rsidRPr="00CB6611" w:rsidTr="00B76A78">
              <w:trPr>
                <w:trHeight w:val="210"/>
              </w:trPr>
              <w:tc>
                <w:tcPr>
                  <w:tcW w:w="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71747" w:rsidRPr="00CB6611" w:rsidRDefault="00471747" w:rsidP="00B76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Кто?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71747" w:rsidRPr="00CB6611" w:rsidRDefault="00471747" w:rsidP="00B76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Что?</w:t>
                  </w:r>
                </w:p>
              </w:tc>
              <w:tc>
                <w:tcPr>
                  <w:tcW w:w="9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71747" w:rsidRPr="00CB6611" w:rsidRDefault="00471747" w:rsidP="00B76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Когда?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71747" w:rsidRPr="00CB6611" w:rsidRDefault="00471747" w:rsidP="00B76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Где?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71747" w:rsidRPr="00CB6611" w:rsidRDefault="00471747" w:rsidP="00B76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Почему?</w:t>
                  </w:r>
                </w:p>
              </w:tc>
            </w:tr>
          </w:tbl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747" w:rsidRPr="00CB6611" w:rsidRDefault="00471747" w:rsidP="00B76A7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вспоминают известные им факты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«Мышление»</w:t>
            </w:r>
            <w:r w:rsidRPr="00AC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делают пометки, создавая “скелет”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3D17" w:rsidRPr="00D26889" w:rsidRDefault="004C3D1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1747" w:rsidRDefault="00471747" w:rsidP="00B76A7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Наблюдение за мотивацией слушателей</w:t>
            </w:r>
          </w:p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47" w:rsidRPr="00AC6D58" w:rsidRDefault="00471747" w:rsidP="00B76A7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C6D58">
              <w:rPr>
                <w:b/>
                <w:bCs/>
                <w:i/>
                <w:iCs/>
                <w:color w:val="000000"/>
              </w:rPr>
              <w:t>Сюжетная таблица.</w:t>
            </w:r>
          </w:p>
          <w:p w:rsidR="00471747" w:rsidRPr="004C3D17" w:rsidRDefault="00471747" w:rsidP="004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7" w:rsidTr="00C574A6">
        <w:trPr>
          <w:trHeight w:val="1408"/>
        </w:trPr>
        <w:tc>
          <w:tcPr>
            <w:tcW w:w="113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7938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58">
              <w:rPr>
                <w:rFonts w:ascii="Times New Roman" w:hAnsi="Times New Roman" w:cs="Times New Roman"/>
                <w:b/>
                <w:sz w:val="24"/>
                <w:szCs w:val="24"/>
              </w:rPr>
              <w:t>Мини – лекция с использованием презентации</w:t>
            </w:r>
          </w:p>
        </w:tc>
        <w:tc>
          <w:tcPr>
            <w:tcW w:w="3118" w:type="dxa"/>
          </w:tcPr>
          <w:p w:rsidR="00471747" w:rsidRDefault="00471747" w:rsidP="00B76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презентаций </w:t>
            </w:r>
          </w:p>
          <w:p w:rsidR="00B744CC" w:rsidRPr="00B744CC" w:rsidRDefault="00B744CC" w:rsidP="00B744CC">
            <w:pPr>
              <w:rPr>
                <w:rFonts w:ascii="Times New Roman" w:hAnsi="Times New Roman" w:cs="Times New Roman"/>
                <w:sz w:val="24"/>
              </w:rPr>
            </w:pPr>
            <w:r w:rsidRPr="00B744CC">
              <w:rPr>
                <w:rFonts w:ascii="Times New Roman" w:hAnsi="Times New Roman" w:cs="Times New Roman"/>
                <w:sz w:val="24"/>
              </w:rPr>
              <w:t>Выбрать 1 из методов и разработать по нему задание</w:t>
            </w:r>
          </w:p>
          <w:p w:rsidR="00B744CC" w:rsidRPr="00D26889" w:rsidRDefault="00B744CC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1747" w:rsidRDefault="00471747" w:rsidP="00B76A7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Наблюдение за мотивацией слушателей</w:t>
            </w:r>
          </w:p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47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71747" w:rsidRPr="007D460D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«Критическое мышление»</w:t>
            </w:r>
          </w:p>
          <w:p w:rsidR="00471747" w:rsidRPr="007D460D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 и 2).</w:t>
            </w:r>
          </w:p>
        </w:tc>
      </w:tr>
      <w:tr w:rsidR="00471747" w:rsidTr="00C574A6">
        <w:tc>
          <w:tcPr>
            <w:tcW w:w="1135" w:type="dxa"/>
          </w:tcPr>
          <w:p w:rsidR="00471747" w:rsidRPr="00D26889" w:rsidRDefault="000837D5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174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7938" w:type="dxa"/>
          </w:tcPr>
          <w:p w:rsidR="00471747" w:rsidRDefault="00471747" w:rsidP="000837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  <w:r w:rsidR="00083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083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Петоски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». </w:t>
            </w:r>
          </w:p>
          <w:p w:rsidR="000837D5" w:rsidRPr="00D26889" w:rsidRDefault="000837D5" w:rsidP="0008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«Корзина идей»</w:t>
            </w:r>
          </w:p>
        </w:tc>
        <w:tc>
          <w:tcPr>
            <w:tcW w:w="3118" w:type="dxa"/>
          </w:tcPr>
          <w:p w:rsidR="00471747" w:rsidRPr="00D26889" w:rsidRDefault="00471747" w:rsidP="000837D5">
            <w:pPr>
              <w:spacing w:line="27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Каждый участник </w:t>
            </w:r>
            <w:r w:rsidR="00083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высказывает свое мнение.</w:t>
            </w:r>
          </w:p>
        </w:tc>
        <w:tc>
          <w:tcPr>
            <w:tcW w:w="198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2126" w:type="dxa"/>
          </w:tcPr>
          <w:p w:rsidR="00471747" w:rsidRPr="00D26889" w:rsidRDefault="00471747" w:rsidP="00DE38D1">
            <w:pPr>
              <w:spacing w:line="27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D5" w:rsidTr="00C574A6">
        <w:tc>
          <w:tcPr>
            <w:tcW w:w="1135" w:type="dxa"/>
          </w:tcPr>
          <w:p w:rsidR="000837D5" w:rsidRDefault="000837D5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938" w:type="dxa"/>
          </w:tcPr>
          <w:p w:rsidR="000837D5" w:rsidRDefault="000837D5" w:rsidP="000837D5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0837D5">
              <w:rPr>
                <w:rFonts w:ascii="Times New Roman" w:hAnsi="Times New Roman" w:cs="Times New Roman"/>
                <w:sz w:val="24"/>
              </w:rPr>
              <w:t>Игра-разминка «домики-хозяева»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837D5" w:rsidRPr="000837D5" w:rsidRDefault="000837D5" w:rsidP="000837D5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длеятся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3-ки. Двое держатся за руки-домики. 1 внутри-хозяин. 3 команды. «домики», «хозяин», «землетрясение»</w:t>
            </w:r>
          </w:p>
          <w:p w:rsidR="000837D5" w:rsidRDefault="000837D5" w:rsidP="00083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837D5" w:rsidRDefault="000837D5" w:rsidP="000837D5">
            <w:pPr>
              <w:spacing w:line="27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участник выполняют данное задание в качестве разрядки</w:t>
            </w:r>
          </w:p>
        </w:tc>
        <w:tc>
          <w:tcPr>
            <w:tcW w:w="1985" w:type="dxa"/>
          </w:tcPr>
          <w:p w:rsidR="000837D5" w:rsidRDefault="000837D5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Подвигаться, разрядить обстановку в группе</w:t>
            </w:r>
          </w:p>
        </w:tc>
        <w:tc>
          <w:tcPr>
            <w:tcW w:w="2126" w:type="dxa"/>
          </w:tcPr>
          <w:p w:rsidR="000837D5" w:rsidRPr="00D26889" w:rsidRDefault="000837D5" w:rsidP="00DE38D1">
            <w:pPr>
              <w:spacing w:line="27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7" w:rsidTr="00C574A6">
        <w:tc>
          <w:tcPr>
            <w:tcW w:w="113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938" w:type="dxa"/>
          </w:tcPr>
          <w:p w:rsidR="00471747" w:rsidRPr="00AC6D58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AC6D58">
              <w:rPr>
                <w:rFonts w:ascii="Times New Roman" w:hAnsi="Times New Roman" w:cs="Times New Roman"/>
                <w:b/>
                <w:sz w:val="24"/>
                <w:szCs w:val="24"/>
              </w:rPr>
              <w:t>. Мозговой штурм.</w:t>
            </w:r>
          </w:p>
          <w:p w:rsidR="00471747" w:rsidRDefault="00471747" w:rsidP="00B7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Распределить вопросы по группам: наблюдательные, проблем решающие, аналитические, отличительные.</w:t>
            </w:r>
          </w:p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747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CC">
              <w:rPr>
                <w:rFonts w:ascii="Times New Roman" w:hAnsi="Times New Roman" w:cs="Times New Roman"/>
                <w:sz w:val="24"/>
                <w:szCs w:val="24"/>
              </w:rPr>
              <w:t>Участники всоставе малых групп выбирают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контрастное изображение из предложенных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адаются вопросы, которые записываются вокруг изображения. </w:t>
            </w:r>
          </w:p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7" w:rsidTr="00C574A6">
        <w:tc>
          <w:tcPr>
            <w:tcW w:w="113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7938" w:type="dxa"/>
          </w:tcPr>
          <w:p w:rsidR="00471747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AC6D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группах. Задания для обсуждения и дебатов. Группам предлагается ознакомиться с </w:t>
            </w:r>
            <w:r w:rsidR="00DE38D1">
              <w:rPr>
                <w:rFonts w:ascii="Times New Roman" w:hAnsi="Times New Roman" w:cs="Times New Roman"/>
                <w:sz w:val="24"/>
                <w:szCs w:val="24"/>
              </w:rPr>
              <w:t>методами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r w:rsidR="00DE3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231-253). Нужно каждой группе выбрать по 2 приема и рассказать суть выбранного ими приема</w:t>
            </w:r>
            <w:r w:rsidRPr="00AC6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1747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C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C57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4A6"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мливаются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приемами критического мышления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231-253). Каждой  группе выбрать по 2 приема и рассказать суть выбранного ими приема</w:t>
            </w:r>
            <w:r w:rsidRPr="00AC6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1747" w:rsidRPr="00D26889" w:rsidRDefault="00471747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2126" w:type="dxa"/>
          </w:tcPr>
          <w:p w:rsidR="00471747" w:rsidRDefault="00DE38D1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3F535D" w:rsidTr="00C574A6">
        <w:tc>
          <w:tcPr>
            <w:tcW w:w="1135" w:type="dxa"/>
          </w:tcPr>
          <w:p w:rsidR="003F535D" w:rsidRDefault="003F535D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938" w:type="dxa"/>
          </w:tcPr>
          <w:p w:rsidR="003F535D" w:rsidRDefault="003F535D" w:rsidP="00B7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</w:t>
            </w:r>
          </w:p>
          <w:p w:rsidR="003F535D" w:rsidRDefault="003F535D" w:rsidP="00B7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«Лестница успеха».</w:t>
            </w:r>
          </w:p>
          <w:p w:rsidR="003F535D" w:rsidRDefault="003F535D" w:rsidP="00B76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F535D" w:rsidRPr="00D045CC" w:rsidRDefault="003F535D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="00827D26">
              <w:rPr>
                <w:rFonts w:ascii="Times New Roman" w:hAnsi="Times New Roman" w:cs="Times New Roman"/>
                <w:sz w:val="24"/>
                <w:szCs w:val="24"/>
              </w:rPr>
              <w:t xml:space="preserve"> «Мышление»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F535D" w:rsidRDefault="003F535D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2126" w:type="dxa"/>
          </w:tcPr>
          <w:p w:rsidR="003F535D" w:rsidRDefault="003F535D" w:rsidP="00B7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себя на лестнице успеха. </w:t>
            </w:r>
          </w:p>
        </w:tc>
      </w:tr>
    </w:tbl>
    <w:p w:rsidR="00471747" w:rsidRDefault="00471747" w:rsidP="00471747"/>
    <w:p w:rsidR="006450EC" w:rsidRDefault="006450EC"/>
    <w:p w:rsidR="00773777" w:rsidRDefault="00773777"/>
    <w:p w:rsidR="00CB1728" w:rsidRDefault="00CB1728"/>
    <w:p w:rsidR="00CB1728" w:rsidRDefault="00CB1728"/>
    <w:p w:rsidR="00CB1728" w:rsidRDefault="00CB1728"/>
    <w:sectPr w:rsidR="00CB1728" w:rsidSect="003F535D">
      <w:pgSz w:w="16838" w:h="11906" w:orient="landscape"/>
      <w:pgMar w:top="709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3FF"/>
    <w:multiLevelType w:val="hybridMultilevel"/>
    <w:tmpl w:val="3A22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EC8"/>
    <w:rsid w:val="000837D5"/>
    <w:rsid w:val="000E2028"/>
    <w:rsid w:val="00305CDE"/>
    <w:rsid w:val="003F535D"/>
    <w:rsid w:val="00471747"/>
    <w:rsid w:val="004C3D17"/>
    <w:rsid w:val="006450EC"/>
    <w:rsid w:val="00773777"/>
    <w:rsid w:val="007C61DF"/>
    <w:rsid w:val="007E6C02"/>
    <w:rsid w:val="00827D26"/>
    <w:rsid w:val="00B744CC"/>
    <w:rsid w:val="00B76A78"/>
    <w:rsid w:val="00C574A6"/>
    <w:rsid w:val="00C742C5"/>
    <w:rsid w:val="00CB1728"/>
    <w:rsid w:val="00DD2E18"/>
    <w:rsid w:val="00DE38D1"/>
    <w:rsid w:val="00E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1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71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747"/>
  </w:style>
  <w:style w:type="paragraph" w:styleId="a5">
    <w:name w:val="Balloon Text"/>
    <w:basedOn w:val="a"/>
    <w:link w:val="a6"/>
    <w:uiPriority w:val="99"/>
    <w:semiHidden/>
    <w:unhideWhenUsed/>
    <w:rsid w:val="0077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74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7FCA-2B10-4AE1-BFA6-F3ADE389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Анжела</cp:lastModifiedBy>
  <cp:revision>11</cp:revision>
  <cp:lastPrinted>2019-01-28T11:06:00Z</cp:lastPrinted>
  <dcterms:created xsi:type="dcterms:W3CDTF">2018-01-11T18:54:00Z</dcterms:created>
  <dcterms:modified xsi:type="dcterms:W3CDTF">2021-11-30T03:40:00Z</dcterms:modified>
</cp:coreProperties>
</file>