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552"/>
        <w:gridCol w:w="3402"/>
      </w:tblGrid>
      <w:tr w:rsidR="00295DA0" w:rsidTr="00295DA0">
        <w:tc>
          <w:tcPr>
            <w:tcW w:w="3397" w:type="dxa"/>
            <w:vMerge w:val="restart"/>
            <w:hideMark/>
          </w:tcPr>
          <w:p w:rsidR="00295DA0" w:rsidRDefault="00295DA0">
            <w:pPr>
              <w:jc w:val="center"/>
              <w:rPr>
                <w:rFonts w:ascii="Times New Roman" w:hAnsi="Times New Roman" w:cs="Times New Roman"/>
                <w:b/>
                <w:color w:val="252626"/>
                <w:sz w:val="28"/>
                <w:szCs w:val="28"/>
                <w:shd w:val="clear" w:color="auto" w:fill="FFFFFF"/>
              </w:rPr>
            </w:pPr>
            <w:r>
              <w:rPr>
                <w:noProof/>
                <w:lang w:eastAsia="ru-RU"/>
              </w:rPr>
              <w:drawing>
                <wp:inline distT="0" distB="0" distL="0" distR="0">
                  <wp:extent cx="11430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l="32869" t="31654" r="43721" b="20438"/>
                          <a:stretch>
                            <a:fillRect/>
                          </a:stretch>
                        </pic:blipFill>
                        <pic:spPr bwMode="auto">
                          <a:xfrm>
                            <a:off x="0" y="0"/>
                            <a:ext cx="1143000" cy="1314450"/>
                          </a:xfrm>
                          <a:prstGeom prst="rect">
                            <a:avLst/>
                          </a:prstGeom>
                          <a:noFill/>
                          <a:ln>
                            <a:noFill/>
                          </a:ln>
                        </pic:spPr>
                      </pic:pic>
                    </a:graphicData>
                  </a:graphic>
                </wp:inline>
              </w:drawing>
            </w:r>
          </w:p>
        </w:tc>
        <w:tc>
          <w:tcPr>
            <w:tcW w:w="2552" w:type="dxa"/>
            <w:hideMark/>
          </w:tcPr>
          <w:p w:rsidR="00295DA0" w:rsidRDefault="00295DA0">
            <w:pPr>
              <w:rPr>
                <w:rFonts w:ascii="Times New Roman" w:hAnsi="Times New Roman" w:cs="Times New Roman"/>
                <w:color w:val="252626"/>
                <w:sz w:val="24"/>
                <w:szCs w:val="28"/>
                <w:shd w:val="clear" w:color="auto" w:fill="FFFFFF"/>
                <w:lang w:val="kk-KZ"/>
              </w:rPr>
            </w:pPr>
            <w:proofErr w:type="spellStart"/>
            <w:r>
              <w:rPr>
                <w:rFonts w:ascii="Times New Roman" w:hAnsi="Times New Roman" w:cs="Times New Roman"/>
                <w:color w:val="252626"/>
                <w:sz w:val="24"/>
                <w:szCs w:val="28"/>
                <w:shd w:val="clear" w:color="auto" w:fill="FFFFFF"/>
              </w:rPr>
              <w:t>Тегі</w:t>
            </w:r>
            <w:proofErr w:type="spellEnd"/>
            <w:r>
              <w:rPr>
                <w:rFonts w:ascii="Times New Roman" w:hAnsi="Times New Roman" w:cs="Times New Roman"/>
                <w:color w:val="252626"/>
                <w:sz w:val="24"/>
                <w:szCs w:val="28"/>
                <w:shd w:val="clear" w:color="auto" w:fill="FFFFFF"/>
                <w:lang w:val="kk-KZ"/>
              </w:rPr>
              <w:t xml:space="preserve"> </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Халмурзаева</w:t>
            </w:r>
          </w:p>
        </w:tc>
      </w:tr>
      <w:tr w:rsidR="00295DA0" w:rsidTr="00295DA0">
        <w:tc>
          <w:tcPr>
            <w:tcW w:w="0" w:type="auto"/>
            <w:vMerge/>
            <w:vAlign w:val="center"/>
            <w:hideMark/>
          </w:tcPr>
          <w:p w:rsidR="00295DA0" w:rsidRDefault="00295DA0">
            <w:pPr>
              <w:rPr>
                <w:rFonts w:ascii="Times New Roman" w:hAnsi="Times New Roman" w:cs="Times New Roman"/>
                <w:b/>
                <w:color w:val="252626"/>
                <w:sz w:val="28"/>
                <w:szCs w:val="28"/>
                <w:shd w:val="clear" w:color="auto" w:fill="FFFFFF"/>
              </w:rPr>
            </w:pPr>
          </w:p>
        </w:tc>
        <w:tc>
          <w:tcPr>
            <w:tcW w:w="2552" w:type="dxa"/>
            <w:hideMark/>
          </w:tcPr>
          <w:p w:rsidR="00295DA0" w:rsidRDefault="00295DA0">
            <w:pPr>
              <w:rPr>
                <w:rFonts w:ascii="Times New Roman" w:hAnsi="Times New Roman" w:cs="Times New Roman"/>
                <w:color w:val="252626"/>
                <w:sz w:val="24"/>
                <w:szCs w:val="28"/>
                <w:shd w:val="clear" w:color="auto" w:fill="FFFFFF"/>
                <w:lang w:val="kk-KZ"/>
              </w:rPr>
            </w:pPr>
            <w:proofErr w:type="spellStart"/>
            <w:r>
              <w:rPr>
                <w:rFonts w:ascii="Times New Roman" w:hAnsi="Times New Roman" w:cs="Times New Roman"/>
                <w:color w:val="252626"/>
                <w:sz w:val="24"/>
                <w:szCs w:val="28"/>
                <w:shd w:val="clear" w:color="auto" w:fill="FFFFFF"/>
              </w:rPr>
              <w:t>Аты</w:t>
            </w:r>
            <w:proofErr w:type="spellEnd"/>
            <w:r>
              <w:rPr>
                <w:rFonts w:ascii="Times New Roman" w:hAnsi="Times New Roman" w:cs="Times New Roman"/>
                <w:color w:val="252626"/>
                <w:sz w:val="24"/>
                <w:szCs w:val="28"/>
                <w:shd w:val="clear" w:color="auto" w:fill="FFFFFF"/>
                <w:lang w:val="kk-KZ"/>
              </w:rPr>
              <w:t xml:space="preserve"> </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Сапаркуль</w:t>
            </w:r>
          </w:p>
        </w:tc>
      </w:tr>
      <w:tr w:rsidR="00295DA0" w:rsidTr="00295DA0">
        <w:tc>
          <w:tcPr>
            <w:tcW w:w="0" w:type="auto"/>
            <w:vMerge/>
            <w:vAlign w:val="center"/>
            <w:hideMark/>
          </w:tcPr>
          <w:p w:rsidR="00295DA0" w:rsidRDefault="00295DA0">
            <w:pPr>
              <w:rPr>
                <w:rFonts w:ascii="Times New Roman" w:hAnsi="Times New Roman" w:cs="Times New Roman"/>
                <w:b/>
                <w:color w:val="252626"/>
                <w:sz w:val="28"/>
                <w:szCs w:val="28"/>
                <w:shd w:val="clear" w:color="auto" w:fill="FFFFFF"/>
              </w:rPr>
            </w:pPr>
          </w:p>
        </w:tc>
        <w:tc>
          <w:tcPr>
            <w:tcW w:w="2552" w:type="dxa"/>
            <w:hideMark/>
          </w:tcPr>
          <w:p w:rsidR="00295DA0" w:rsidRDefault="00295DA0">
            <w:pPr>
              <w:rPr>
                <w:rFonts w:ascii="Times New Roman" w:hAnsi="Times New Roman" w:cs="Times New Roman"/>
                <w:color w:val="252626"/>
                <w:sz w:val="24"/>
                <w:szCs w:val="28"/>
                <w:shd w:val="clear" w:color="auto" w:fill="FFFFFF"/>
                <w:lang w:val="kk-KZ"/>
              </w:rPr>
            </w:pPr>
            <w:proofErr w:type="spellStart"/>
            <w:r>
              <w:rPr>
                <w:rFonts w:ascii="Times New Roman" w:hAnsi="Times New Roman" w:cs="Times New Roman"/>
                <w:color w:val="252626"/>
                <w:sz w:val="24"/>
                <w:szCs w:val="28"/>
                <w:shd w:val="clear" w:color="auto" w:fill="FFFFFF"/>
              </w:rPr>
              <w:t>Әкесінің</w:t>
            </w:r>
            <w:proofErr w:type="spellEnd"/>
            <w:r>
              <w:rPr>
                <w:rFonts w:ascii="Times New Roman" w:hAnsi="Times New Roman" w:cs="Times New Roman"/>
                <w:color w:val="252626"/>
                <w:sz w:val="24"/>
                <w:szCs w:val="28"/>
                <w:shd w:val="clear" w:color="auto" w:fill="FFFFFF"/>
                <w:lang w:val="kk-KZ"/>
              </w:rPr>
              <w:t xml:space="preserve"> </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 xml:space="preserve">Бакировна </w:t>
            </w:r>
          </w:p>
        </w:tc>
      </w:tr>
      <w:tr w:rsidR="00295DA0" w:rsidTr="00295DA0">
        <w:tc>
          <w:tcPr>
            <w:tcW w:w="0" w:type="auto"/>
            <w:vMerge/>
            <w:vAlign w:val="center"/>
            <w:hideMark/>
          </w:tcPr>
          <w:p w:rsidR="00295DA0" w:rsidRDefault="00295DA0">
            <w:pPr>
              <w:rPr>
                <w:rFonts w:ascii="Times New Roman" w:hAnsi="Times New Roman" w:cs="Times New Roman"/>
                <w:b/>
                <w:color w:val="252626"/>
                <w:sz w:val="28"/>
                <w:szCs w:val="28"/>
                <w:shd w:val="clear" w:color="auto" w:fill="FFFFFF"/>
              </w:rPr>
            </w:pPr>
          </w:p>
        </w:tc>
        <w:tc>
          <w:tcPr>
            <w:tcW w:w="2552" w:type="dxa"/>
            <w:hideMark/>
          </w:tcPr>
          <w:p w:rsidR="00295DA0" w:rsidRDefault="00295DA0">
            <w:pPr>
              <w:rPr>
                <w:rFonts w:ascii="Times New Roman" w:hAnsi="Times New Roman" w:cs="Times New Roman"/>
                <w:color w:val="252626"/>
                <w:sz w:val="24"/>
                <w:szCs w:val="28"/>
                <w:shd w:val="clear" w:color="auto" w:fill="FFFFFF"/>
                <w:lang w:val="kk-KZ"/>
              </w:rPr>
            </w:pPr>
            <w:proofErr w:type="spellStart"/>
            <w:r>
              <w:rPr>
                <w:rFonts w:ascii="Times New Roman" w:hAnsi="Times New Roman" w:cs="Times New Roman"/>
                <w:color w:val="252626"/>
                <w:sz w:val="24"/>
                <w:szCs w:val="28"/>
                <w:shd w:val="clear" w:color="auto" w:fill="FFFFFF"/>
              </w:rPr>
              <w:t>Лауазымы</w:t>
            </w:r>
            <w:proofErr w:type="spellEnd"/>
            <w:r>
              <w:rPr>
                <w:rFonts w:ascii="Times New Roman" w:hAnsi="Times New Roman" w:cs="Times New Roman"/>
                <w:color w:val="252626"/>
                <w:sz w:val="24"/>
                <w:szCs w:val="28"/>
                <w:shd w:val="clear" w:color="auto" w:fill="FFFFFF"/>
                <w:lang w:val="kk-KZ"/>
              </w:rPr>
              <w:t xml:space="preserve"> </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Мектеп директоры</w:t>
            </w:r>
          </w:p>
        </w:tc>
      </w:tr>
      <w:tr w:rsidR="00295DA0" w:rsidTr="00295DA0">
        <w:tc>
          <w:tcPr>
            <w:tcW w:w="0" w:type="auto"/>
            <w:vMerge/>
            <w:vAlign w:val="center"/>
            <w:hideMark/>
          </w:tcPr>
          <w:p w:rsidR="00295DA0" w:rsidRDefault="00295DA0">
            <w:pPr>
              <w:rPr>
                <w:rFonts w:ascii="Times New Roman" w:hAnsi="Times New Roman" w:cs="Times New Roman"/>
                <w:b/>
                <w:color w:val="252626"/>
                <w:sz w:val="28"/>
                <w:szCs w:val="28"/>
                <w:shd w:val="clear" w:color="auto" w:fill="FFFFFF"/>
              </w:rPr>
            </w:pPr>
          </w:p>
        </w:tc>
        <w:tc>
          <w:tcPr>
            <w:tcW w:w="255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 xml:space="preserve">Телефон </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87784659898</w:t>
            </w:r>
          </w:p>
        </w:tc>
      </w:tr>
      <w:tr w:rsidR="00295DA0" w:rsidTr="00295DA0">
        <w:tc>
          <w:tcPr>
            <w:tcW w:w="0" w:type="auto"/>
            <w:vMerge/>
            <w:vAlign w:val="center"/>
            <w:hideMark/>
          </w:tcPr>
          <w:p w:rsidR="00295DA0" w:rsidRDefault="00295DA0">
            <w:pPr>
              <w:rPr>
                <w:rFonts w:ascii="Times New Roman" w:hAnsi="Times New Roman" w:cs="Times New Roman"/>
                <w:b/>
                <w:color w:val="252626"/>
                <w:sz w:val="28"/>
                <w:szCs w:val="28"/>
                <w:shd w:val="clear" w:color="auto" w:fill="FFFFFF"/>
              </w:rPr>
            </w:pPr>
          </w:p>
        </w:tc>
        <w:tc>
          <w:tcPr>
            <w:tcW w:w="2552" w:type="dxa"/>
            <w:hideMark/>
          </w:tcPr>
          <w:p w:rsidR="00295DA0" w:rsidRDefault="00295DA0">
            <w:pPr>
              <w:rPr>
                <w:rFonts w:ascii="Times New Roman" w:hAnsi="Times New Roman" w:cs="Times New Roman"/>
                <w:color w:val="252626"/>
                <w:sz w:val="24"/>
                <w:szCs w:val="28"/>
                <w:shd w:val="clear" w:color="auto" w:fill="FFFFFF"/>
              </w:rPr>
            </w:pPr>
            <w:proofErr w:type="spellStart"/>
            <w:r>
              <w:rPr>
                <w:rFonts w:ascii="Times New Roman" w:hAnsi="Times New Roman" w:cs="Times New Roman"/>
                <w:color w:val="252626"/>
                <w:sz w:val="24"/>
                <w:szCs w:val="28"/>
                <w:shd w:val="clear" w:color="auto" w:fill="FFFFFF"/>
              </w:rPr>
              <w:t>Мекен</w:t>
            </w:r>
            <w:proofErr w:type="spellEnd"/>
            <w:r>
              <w:rPr>
                <w:rFonts w:ascii="Times New Roman" w:hAnsi="Times New Roman" w:cs="Times New Roman"/>
                <w:color w:val="252626"/>
                <w:sz w:val="24"/>
                <w:szCs w:val="28"/>
                <w:shd w:val="clear" w:color="auto" w:fill="FFFFFF"/>
                <w:lang w:val="kk-KZ"/>
              </w:rPr>
              <w:t xml:space="preserve"> </w:t>
            </w:r>
            <w:r>
              <w:rPr>
                <w:rFonts w:ascii="Times New Roman" w:hAnsi="Times New Roman" w:cs="Times New Roman"/>
                <w:color w:val="252626"/>
                <w:sz w:val="24"/>
                <w:szCs w:val="28"/>
                <w:shd w:val="clear" w:color="auto" w:fill="FFFFFF"/>
              </w:rPr>
              <w:t>-</w:t>
            </w:r>
            <w:proofErr w:type="spellStart"/>
            <w:r>
              <w:rPr>
                <w:rFonts w:ascii="Times New Roman" w:hAnsi="Times New Roman" w:cs="Times New Roman"/>
                <w:color w:val="252626"/>
                <w:sz w:val="24"/>
                <w:szCs w:val="28"/>
                <w:shd w:val="clear" w:color="auto" w:fill="FFFFFF"/>
              </w:rPr>
              <w:t>жайы</w:t>
            </w:r>
            <w:proofErr w:type="spellEnd"/>
            <w:r>
              <w:rPr>
                <w:rFonts w:ascii="Times New Roman" w:hAnsi="Times New Roman" w:cs="Times New Roman"/>
                <w:color w:val="252626"/>
                <w:sz w:val="24"/>
                <w:szCs w:val="28"/>
                <w:shd w:val="clear" w:color="auto" w:fill="FFFFFF"/>
              </w:rPr>
              <w:t xml:space="preserve"> почта</w:t>
            </w:r>
          </w:p>
        </w:tc>
        <w:tc>
          <w:tcPr>
            <w:tcW w:w="3402" w:type="dxa"/>
            <w:hideMark/>
          </w:tcPr>
          <w:p w:rsidR="00295DA0" w:rsidRDefault="00295DA0">
            <w:pPr>
              <w:rPr>
                <w:rFonts w:ascii="Times New Roman" w:hAnsi="Times New Roman" w:cs="Times New Roman"/>
                <w:color w:val="252626"/>
                <w:sz w:val="24"/>
                <w:szCs w:val="28"/>
                <w:shd w:val="clear" w:color="auto" w:fill="FFFFFF"/>
                <w:lang w:val="kk-KZ"/>
              </w:rPr>
            </w:pPr>
            <w:r>
              <w:rPr>
                <w:rFonts w:ascii="Times New Roman" w:hAnsi="Times New Roman" w:cs="Times New Roman"/>
                <w:color w:val="252626"/>
                <w:sz w:val="24"/>
                <w:szCs w:val="28"/>
                <w:shd w:val="clear" w:color="auto" w:fill="FFFFFF"/>
                <w:lang w:val="kk-KZ"/>
              </w:rPr>
              <w:t>67saparkul@mail.ru</w:t>
            </w:r>
          </w:p>
        </w:tc>
      </w:tr>
    </w:tbl>
    <w:p w:rsidR="00295DA0" w:rsidRDefault="00295DA0" w:rsidP="00295DA0">
      <w:pPr>
        <w:pStyle w:val="a3"/>
        <w:shd w:val="clear" w:color="auto" w:fill="FFFFFF"/>
        <w:spacing w:before="150" w:beforeAutospacing="0"/>
        <w:rPr>
          <w:b/>
          <w:color w:val="000000"/>
          <w:sz w:val="28"/>
          <w:szCs w:val="20"/>
        </w:rPr>
      </w:pPr>
    </w:p>
    <w:p w:rsidR="00C145AA" w:rsidRPr="00C145AA" w:rsidRDefault="00C145AA" w:rsidP="00C145AA">
      <w:pPr>
        <w:pStyle w:val="a3"/>
        <w:shd w:val="clear" w:color="auto" w:fill="FFFFFF"/>
        <w:spacing w:before="150" w:beforeAutospacing="0"/>
        <w:jc w:val="center"/>
        <w:rPr>
          <w:b/>
          <w:color w:val="FF0000"/>
          <w:sz w:val="36"/>
          <w:szCs w:val="27"/>
          <w:lang w:val="kk-KZ"/>
        </w:rPr>
      </w:pPr>
      <w:r w:rsidRPr="00C145AA">
        <w:rPr>
          <w:b/>
          <w:color w:val="000000"/>
          <w:sz w:val="28"/>
          <w:szCs w:val="20"/>
        </w:rPr>
        <w:t>"</w:t>
      </w:r>
      <w:proofErr w:type="spellStart"/>
      <w:r w:rsidRPr="00C145AA">
        <w:rPr>
          <w:b/>
          <w:color w:val="000000"/>
          <w:sz w:val="28"/>
          <w:szCs w:val="20"/>
        </w:rPr>
        <w:t>Ұлы</w:t>
      </w:r>
      <w:proofErr w:type="spellEnd"/>
      <w:r w:rsidRPr="00C145AA">
        <w:rPr>
          <w:b/>
          <w:color w:val="000000"/>
          <w:sz w:val="28"/>
          <w:szCs w:val="20"/>
        </w:rPr>
        <w:t xml:space="preserve"> </w:t>
      </w:r>
      <w:proofErr w:type="spellStart"/>
      <w:r w:rsidRPr="00C145AA">
        <w:rPr>
          <w:b/>
          <w:color w:val="000000"/>
          <w:sz w:val="28"/>
          <w:szCs w:val="20"/>
        </w:rPr>
        <w:t>көшбасшының</w:t>
      </w:r>
      <w:proofErr w:type="spellEnd"/>
      <w:r w:rsidRPr="00C145AA">
        <w:rPr>
          <w:b/>
          <w:color w:val="000000"/>
          <w:sz w:val="28"/>
          <w:szCs w:val="20"/>
        </w:rPr>
        <w:t xml:space="preserve"> 4 </w:t>
      </w:r>
      <w:proofErr w:type="spellStart"/>
      <w:r w:rsidRPr="00C145AA">
        <w:rPr>
          <w:b/>
          <w:color w:val="000000"/>
          <w:sz w:val="28"/>
          <w:szCs w:val="20"/>
        </w:rPr>
        <w:t>ережесі"тақырыбындағы</w:t>
      </w:r>
      <w:proofErr w:type="spellEnd"/>
      <w:r w:rsidRPr="00C145AA">
        <w:rPr>
          <w:b/>
          <w:color w:val="000000"/>
          <w:sz w:val="28"/>
          <w:szCs w:val="20"/>
        </w:rPr>
        <w:t xml:space="preserve"> эссе</w:t>
      </w:r>
    </w:p>
    <w:p w:rsidR="00C145AA" w:rsidRPr="00C145AA" w:rsidRDefault="00C145AA" w:rsidP="00C145AA">
      <w:pPr>
        <w:pStyle w:val="a3"/>
        <w:shd w:val="clear" w:color="auto" w:fill="FFFFFF"/>
        <w:spacing w:before="0" w:beforeAutospacing="0" w:after="0" w:afterAutospacing="0"/>
        <w:ind w:firstLine="708"/>
        <w:rPr>
          <w:color w:val="000000" w:themeColor="text1"/>
          <w:sz w:val="28"/>
          <w:szCs w:val="27"/>
          <w:lang w:val="kk-KZ"/>
        </w:rPr>
      </w:pPr>
      <w:r w:rsidRPr="00C145AA">
        <w:rPr>
          <w:color w:val="000000" w:themeColor="text1"/>
          <w:sz w:val="28"/>
          <w:szCs w:val="27"/>
          <w:lang w:val="kk-KZ"/>
        </w:rPr>
        <w:t>Стивен Р.Кови өзінің "табысты көшбасшының төрт ережесі" кітабында Ұлы көшбасшының төрт ережесін сипаттайды, олар іс жүзінде тұтас тұлғаның парадигмасын қолдануға, сондай-ақ қиындықтарға жауап беруге және көшбасшылықты дамытуда кездесетін кедергілерді жеңуге мүмкіндік беретін операциялық жүйені құрайды.</w:t>
      </w:r>
      <w:r w:rsidRPr="00C145AA">
        <w:rPr>
          <w:color w:val="000000" w:themeColor="text1"/>
          <w:sz w:val="28"/>
          <w:lang w:val="kk-KZ"/>
        </w:rPr>
        <w:t xml:space="preserve"> </w:t>
      </w:r>
      <w:r w:rsidRPr="00C145AA">
        <w:rPr>
          <w:color w:val="000000" w:themeColor="text1"/>
          <w:sz w:val="28"/>
          <w:szCs w:val="27"/>
          <w:lang w:val="kk-KZ"/>
        </w:rPr>
        <w:t>Ол осы ережелерді олардың жоғары өмірлік маңыздылығына, шешуші рөліне, шұғыл қажеттілігіне, жеделдігіне және терең мағыналарына байланысты тізімдейді. Олар болашақта тұрақты үлкен нәтижелерге қол жеткізуге көмектеседі деп ойлаймын.</w:t>
      </w:r>
    </w:p>
    <w:p w:rsidR="00C145AA" w:rsidRPr="00C145AA" w:rsidRDefault="00F57B56" w:rsidP="00C145AA">
      <w:pPr>
        <w:pStyle w:val="a3"/>
        <w:shd w:val="clear" w:color="auto" w:fill="FFFFFF"/>
        <w:spacing w:before="0" w:beforeAutospacing="0" w:after="0" w:afterAutospacing="0"/>
        <w:ind w:firstLine="708"/>
        <w:rPr>
          <w:color w:val="000000" w:themeColor="text1"/>
          <w:sz w:val="28"/>
          <w:szCs w:val="27"/>
          <w:lang w:val="kk-KZ"/>
        </w:rPr>
      </w:pPr>
      <w:r>
        <w:rPr>
          <w:color w:val="000000" w:themeColor="text1"/>
          <w:sz w:val="28"/>
          <w:szCs w:val="27"/>
          <w:lang w:val="kk-KZ"/>
        </w:rPr>
        <w:t>Ол мынадай ережелерден тұрады</w:t>
      </w:r>
      <w:r w:rsidR="00C145AA" w:rsidRPr="00C145AA">
        <w:rPr>
          <w:color w:val="000000" w:themeColor="text1"/>
          <w:sz w:val="28"/>
          <w:szCs w:val="27"/>
          <w:lang w:val="kk-KZ"/>
        </w:rPr>
        <w:t>:</w:t>
      </w:r>
    </w:p>
    <w:p w:rsidR="00C145AA" w:rsidRPr="00C145AA" w:rsidRDefault="00C145AA" w:rsidP="00C145AA">
      <w:pPr>
        <w:pStyle w:val="a3"/>
        <w:shd w:val="clear" w:color="auto" w:fill="FFFFFF"/>
        <w:spacing w:before="0" w:beforeAutospacing="0" w:after="0" w:afterAutospacing="0"/>
        <w:rPr>
          <w:color w:val="000000" w:themeColor="text1"/>
          <w:sz w:val="28"/>
          <w:szCs w:val="27"/>
          <w:lang w:val="kk-KZ"/>
        </w:rPr>
      </w:pPr>
      <w:r w:rsidRPr="00C145AA">
        <w:rPr>
          <w:color w:val="000000" w:themeColor="text1"/>
          <w:sz w:val="28"/>
          <w:szCs w:val="27"/>
          <w:lang w:val="kk-KZ"/>
        </w:rPr>
        <w:t>1. Тікелей бағыныштылармен, сондай-ақ жоғары және тең қызметкерлермен сенімді қарым-қатынас орнатыңыз.</w:t>
      </w:r>
    </w:p>
    <w:p w:rsidR="00C145AA" w:rsidRPr="00C145AA" w:rsidRDefault="00C145AA" w:rsidP="00C145AA">
      <w:pPr>
        <w:pStyle w:val="a3"/>
        <w:shd w:val="clear" w:color="auto" w:fill="FFFFFF"/>
        <w:spacing w:before="0" w:beforeAutospacing="0" w:after="0" w:afterAutospacing="0"/>
        <w:rPr>
          <w:color w:val="000000" w:themeColor="text1"/>
          <w:sz w:val="28"/>
          <w:szCs w:val="27"/>
          <w:lang w:val="kk-KZ"/>
        </w:rPr>
      </w:pPr>
      <w:r w:rsidRPr="00C145AA">
        <w:rPr>
          <w:color w:val="000000" w:themeColor="text1"/>
          <w:sz w:val="28"/>
          <w:szCs w:val="27"/>
          <w:lang w:val="kk-KZ"/>
        </w:rPr>
        <w:t>2. Әр адамның жеке үлесі оларға қалай ықпал ететінін нақты түсіндіріп, мақсаттарды нақтылаңыз.</w:t>
      </w:r>
    </w:p>
    <w:p w:rsidR="00C145AA" w:rsidRPr="00C145AA" w:rsidRDefault="00C145AA" w:rsidP="00C145AA">
      <w:pPr>
        <w:pStyle w:val="a3"/>
        <w:shd w:val="clear" w:color="auto" w:fill="FFFFFF"/>
        <w:spacing w:before="0" w:beforeAutospacing="0" w:after="0" w:afterAutospacing="0"/>
        <w:rPr>
          <w:color w:val="000000" w:themeColor="text1"/>
          <w:sz w:val="28"/>
          <w:szCs w:val="27"/>
          <w:lang w:val="kk-KZ"/>
        </w:rPr>
      </w:pPr>
      <w:r w:rsidRPr="00C145AA">
        <w:rPr>
          <w:color w:val="000000" w:themeColor="text1"/>
          <w:sz w:val="28"/>
          <w:szCs w:val="27"/>
          <w:lang w:val="kk-KZ"/>
        </w:rPr>
        <w:t>3. Жүйелер мен жұмыс процестерін жетістіктерге кедергі келтіргеннен гөрі көбірек болатындай етіп реттеңіз.</w:t>
      </w:r>
    </w:p>
    <w:p w:rsidR="00C145AA" w:rsidRDefault="00C145AA" w:rsidP="00C145AA">
      <w:pPr>
        <w:pStyle w:val="a3"/>
        <w:shd w:val="clear" w:color="auto" w:fill="FFFFFF"/>
        <w:spacing w:before="0" w:beforeAutospacing="0" w:after="0" w:afterAutospacing="0"/>
        <w:rPr>
          <w:color w:val="000000" w:themeColor="text1"/>
          <w:sz w:val="28"/>
          <w:szCs w:val="27"/>
          <w:lang w:val="kk-KZ"/>
        </w:rPr>
      </w:pPr>
      <w:r w:rsidRPr="00C145AA">
        <w:rPr>
          <w:color w:val="000000" w:themeColor="text1"/>
          <w:sz w:val="28"/>
          <w:szCs w:val="27"/>
          <w:lang w:val="kk-KZ"/>
        </w:rPr>
        <w:t>4. Қызметкерлердің таланттары мен қабілеттерін ашыңыз, олар ортақ іске құнды, ерекше үлес қоса алады.</w:t>
      </w:r>
    </w:p>
    <w:p w:rsidR="00C145AA" w:rsidRDefault="00C145AA" w:rsidP="00C145AA">
      <w:pPr>
        <w:pStyle w:val="a3"/>
        <w:shd w:val="clear" w:color="auto" w:fill="FFFFFF"/>
        <w:spacing w:before="0" w:beforeAutospacing="0" w:after="0" w:afterAutospacing="0"/>
        <w:ind w:firstLine="708"/>
        <w:rPr>
          <w:color w:val="000000" w:themeColor="text1"/>
          <w:sz w:val="28"/>
          <w:szCs w:val="27"/>
          <w:lang w:val="kk-KZ"/>
        </w:rPr>
      </w:pPr>
      <w:r w:rsidRPr="00C145AA">
        <w:rPr>
          <w:color w:val="000000" w:themeColor="text1"/>
          <w:sz w:val="28"/>
          <w:szCs w:val="27"/>
          <w:lang w:val="kk-KZ"/>
        </w:rPr>
        <w:t>"Егер сіз көшбасшы болсаңыз, осы төрт Ереженің барлығын орындасаңыз, сенімсіздікпен, бюрократия жүйелерінен тыс мақсаттар туралы нақты түсініктің болмауымен және адамдардың таланты мен әлеуетін дұрыс пайдаланбауымен күресудің қажеті жоқ. Барлық ауыр проблемалар еңсеріледі, өйткені біздің зерттеулеріміз осы төрт негізгі бағыт көшбасшылық сапасын барынша анықтайтындығын дәлелдейді", - деп жазады Стивен Р.Кови.</w:t>
      </w:r>
    </w:p>
    <w:p w:rsidR="00C145AA" w:rsidRDefault="00C145AA" w:rsidP="00C145AA">
      <w:pPr>
        <w:pStyle w:val="a3"/>
        <w:shd w:val="clear" w:color="auto" w:fill="FFFFFF"/>
        <w:spacing w:before="0" w:beforeAutospacing="0" w:after="0" w:afterAutospacing="0"/>
        <w:ind w:firstLine="708"/>
        <w:rPr>
          <w:color w:val="000000" w:themeColor="text1"/>
          <w:sz w:val="28"/>
          <w:szCs w:val="27"/>
          <w:lang w:val="kk-KZ"/>
        </w:rPr>
      </w:pPr>
      <w:r w:rsidRPr="00C145AA">
        <w:rPr>
          <w:color w:val="000000" w:themeColor="text1"/>
          <w:sz w:val="28"/>
          <w:szCs w:val="27"/>
          <w:lang w:val="kk-KZ"/>
        </w:rPr>
        <w:t xml:space="preserve">Өз қызметкерлеріңізге сенім ұялату және олардың </w:t>
      </w:r>
      <w:r w:rsidR="00F57B56">
        <w:rPr>
          <w:color w:val="000000" w:themeColor="text1"/>
          <w:sz w:val="28"/>
          <w:szCs w:val="27"/>
          <w:lang w:val="kk-KZ"/>
        </w:rPr>
        <w:t>таланттарын ашу - бұл ең басты мақсат</w:t>
      </w:r>
      <w:r w:rsidRPr="00C145AA">
        <w:rPr>
          <w:color w:val="000000" w:themeColor="text1"/>
          <w:sz w:val="28"/>
          <w:szCs w:val="27"/>
          <w:lang w:val="kk-KZ"/>
        </w:rPr>
        <w:t>. Кови мырза сәтті көшбасшыларға қажет тағы екі шеберлікт</w:t>
      </w:r>
      <w:r w:rsidR="00F57B56">
        <w:rPr>
          <w:color w:val="000000" w:themeColor="text1"/>
          <w:sz w:val="28"/>
          <w:szCs w:val="27"/>
          <w:lang w:val="kk-KZ"/>
        </w:rPr>
        <w:t>і қосады. Бірақ, менің ойымша, жоғарыда аталған 4 ереженің екеуі болса да</w:t>
      </w:r>
      <w:r w:rsidRPr="00C145AA">
        <w:rPr>
          <w:color w:val="000000" w:themeColor="text1"/>
          <w:sz w:val="28"/>
          <w:szCs w:val="27"/>
          <w:lang w:val="kk-KZ"/>
        </w:rPr>
        <w:t>, олар</w:t>
      </w:r>
      <w:r w:rsidR="00F57B56">
        <w:rPr>
          <w:color w:val="000000" w:themeColor="text1"/>
          <w:sz w:val="28"/>
          <w:szCs w:val="27"/>
          <w:lang w:val="kk-KZ"/>
        </w:rPr>
        <w:t xml:space="preserve"> кұшбасшы </w:t>
      </w:r>
      <w:r w:rsidRPr="00C145AA">
        <w:rPr>
          <w:color w:val="000000" w:themeColor="text1"/>
          <w:sz w:val="28"/>
          <w:szCs w:val="27"/>
          <w:lang w:val="kk-KZ"/>
        </w:rPr>
        <w:t xml:space="preserve"> бола алады. Кови "табысты көшбасшы" ұғымына тоқталмауды, "ұлы көшбасшы"</w:t>
      </w:r>
      <w:r w:rsidR="00F57B56">
        <w:rPr>
          <w:color w:val="000000" w:themeColor="text1"/>
          <w:sz w:val="28"/>
          <w:szCs w:val="27"/>
          <w:lang w:val="kk-KZ"/>
        </w:rPr>
        <w:t xml:space="preserve"> </w:t>
      </w:r>
      <w:r w:rsidRPr="00C145AA">
        <w:rPr>
          <w:color w:val="000000" w:themeColor="text1"/>
          <w:sz w:val="28"/>
          <w:szCs w:val="27"/>
          <w:lang w:val="kk-KZ"/>
        </w:rPr>
        <w:t>ұғымына қарай жүруді ұсынады.</w:t>
      </w:r>
    </w:p>
    <w:p w:rsidR="00C145AA" w:rsidRDefault="00A94F60" w:rsidP="00C145AA">
      <w:pPr>
        <w:pStyle w:val="a3"/>
        <w:shd w:val="clear" w:color="auto" w:fill="FFFFFF"/>
        <w:spacing w:before="0" w:beforeAutospacing="0" w:after="0" w:afterAutospacing="0"/>
        <w:ind w:firstLine="708"/>
        <w:rPr>
          <w:color w:val="000000" w:themeColor="text1"/>
          <w:sz w:val="28"/>
          <w:szCs w:val="27"/>
          <w:lang w:val="kk-KZ"/>
        </w:rPr>
      </w:pPr>
      <w:r>
        <w:rPr>
          <w:color w:val="000000" w:themeColor="text1"/>
          <w:sz w:val="28"/>
          <w:szCs w:val="27"/>
          <w:lang w:val="kk-KZ"/>
        </w:rPr>
        <w:t>Табысқа жетуді көпшілігі толығымен әділ, ал ұлы адамдар екіталай деп ойлайды</w:t>
      </w:r>
      <w:r w:rsidR="00C145AA" w:rsidRPr="00C145AA">
        <w:rPr>
          <w:color w:val="000000" w:themeColor="text1"/>
          <w:sz w:val="28"/>
          <w:szCs w:val="27"/>
          <w:lang w:val="kk-KZ"/>
        </w:rPr>
        <w:t>. Кітаптағы мұндай адамдардың мысалдарын санамау керек, ал Кови Уорен Баффеттің стратегиясын Нью-Йорктің орталығындағы күндізгі науалардағы кішкентай сатушымен салыстырудан жалықпайды. Табысты, ұлы</w:t>
      </w:r>
      <w:r>
        <w:rPr>
          <w:color w:val="000000" w:themeColor="text1"/>
          <w:sz w:val="28"/>
          <w:szCs w:val="27"/>
          <w:lang w:val="kk-KZ"/>
        </w:rPr>
        <w:t xml:space="preserve"> адамдардың, </w:t>
      </w:r>
      <w:r w:rsidR="00C145AA" w:rsidRPr="00C145AA">
        <w:rPr>
          <w:color w:val="000000" w:themeColor="text1"/>
          <w:sz w:val="28"/>
          <w:szCs w:val="27"/>
          <w:lang w:val="kk-KZ"/>
        </w:rPr>
        <w:t>ол немен және қайда айналысатыны маңызды емес.</w:t>
      </w:r>
    </w:p>
    <w:p w:rsidR="00C145AA" w:rsidRPr="00C145AA" w:rsidRDefault="00C145AA" w:rsidP="00C145AA">
      <w:pPr>
        <w:pStyle w:val="a3"/>
        <w:shd w:val="clear" w:color="auto" w:fill="FFFFFF"/>
        <w:spacing w:before="0" w:beforeAutospacing="0" w:after="0" w:afterAutospacing="0"/>
        <w:ind w:firstLine="708"/>
        <w:rPr>
          <w:color w:val="000000" w:themeColor="text1"/>
          <w:sz w:val="28"/>
          <w:szCs w:val="27"/>
          <w:lang w:val="kk-KZ"/>
        </w:rPr>
      </w:pPr>
      <w:r w:rsidRPr="00C145AA">
        <w:rPr>
          <w:color w:val="000000" w:themeColor="text1"/>
          <w:sz w:val="28"/>
          <w:szCs w:val="27"/>
          <w:lang w:val="kk-KZ"/>
        </w:rPr>
        <w:lastRenderedPageBreak/>
        <w:t>Бұл 7 дағдының қысқаша нұсқас</w:t>
      </w:r>
      <w:r w:rsidR="00A94F60">
        <w:rPr>
          <w:color w:val="000000" w:themeColor="text1"/>
          <w:sz w:val="28"/>
          <w:szCs w:val="27"/>
          <w:lang w:val="kk-KZ"/>
        </w:rPr>
        <w:t>ы сияқты. Ең бастысы шығарылған,</w:t>
      </w:r>
      <w:r w:rsidRPr="00C145AA">
        <w:rPr>
          <w:color w:val="000000" w:themeColor="text1"/>
          <w:sz w:val="28"/>
          <w:szCs w:val="27"/>
          <w:lang w:val="kk-KZ"/>
        </w:rPr>
        <w:t xml:space="preserve"> бірақ бірдеңе жоқ </w:t>
      </w:r>
      <w:r w:rsidR="00A94F60">
        <w:rPr>
          <w:color w:val="000000" w:themeColor="text1"/>
          <w:sz w:val="28"/>
          <w:szCs w:val="27"/>
          <w:lang w:val="kk-KZ"/>
        </w:rPr>
        <w:t>сияқты. Айтылғандай тартымды емес</w:t>
      </w:r>
      <w:r w:rsidRPr="00C145AA">
        <w:rPr>
          <w:color w:val="000000" w:themeColor="text1"/>
          <w:sz w:val="28"/>
          <w:szCs w:val="27"/>
          <w:lang w:val="kk-KZ"/>
        </w:rPr>
        <w:t>. Бірақ Кови әдемі</w:t>
      </w:r>
      <w:r w:rsidR="00A94F60">
        <w:rPr>
          <w:color w:val="000000" w:themeColor="text1"/>
          <w:sz w:val="28"/>
          <w:szCs w:val="27"/>
          <w:lang w:val="kk-KZ"/>
        </w:rPr>
        <w:t xml:space="preserve"> жеткізген</w:t>
      </w:r>
      <w:r w:rsidRPr="00C145AA">
        <w:rPr>
          <w:color w:val="000000" w:themeColor="text1"/>
          <w:sz w:val="28"/>
          <w:szCs w:val="27"/>
          <w:lang w:val="kk-KZ"/>
        </w:rPr>
        <w:t>!</w:t>
      </w:r>
    </w:p>
    <w:p w:rsidR="00C145AA" w:rsidRDefault="00A94F60" w:rsidP="00C145AA">
      <w:pPr>
        <w:pStyle w:val="a3"/>
        <w:shd w:val="clear" w:color="auto" w:fill="FFFFFF"/>
        <w:spacing w:before="0" w:beforeAutospacing="0" w:after="0" w:afterAutospacing="0"/>
        <w:ind w:firstLine="708"/>
        <w:rPr>
          <w:color w:val="000000" w:themeColor="text1"/>
          <w:sz w:val="28"/>
          <w:szCs w:val="27"/>
          <w:lang w:val="kk-KZ"/>
        </w:rPr>
      </w:pPr>
      <w:r>
        <w:rPr>
          <w:color w:val="000000" w:themeColor="text1"/>
          <w:sz w:val="28"/>
          <w:szCs w:val="27"/>
          <w:lang w:val="kk-KZ"/>
        </w:rPr>
        <w:t>Бірақ табысты</w:t>
      </w:r>
      <w:r w:rsidR="00C145AA" w:rsidRPr="00C145AA">
        <w:rPr>
          <w:color w:val="000000" w:themeColor="text1"/>
          <w:sz w:val="28"/>
          <w:szCs w:val="27"/>
          <w:lang w:val="kk-KZ"/>
        </w:rPr>
        <w:t xml:space="preserve"> болу үшін, менің ойымша, "мақсатқа қалай жетуге болады"дегенге назар аударған жөн. </w:t>
      </w:r>
    </w:p>
    <w:p w:rsidR="00C34B81" w:rsidRPr="00C145AA" w:rsidRDefault="00C34B81" w:rsidP="00C145AA">
      <w:pPr>
        <w:pStyle w:val="a3"/>
        <w:shd w:val="clear" w:color="auto" w:fill="FFFFFF"/>
        <w:spacing w:before="0" w:beforeAutospacing="0" w:after="0" w:afterAutospacing="0"/>
        <w:ind w:firstLine="708"/>
        <w:rPr>
          <w:color w:val="000000" w:themeColor="text1"/>
          <w:sz w:val="28"/>
          <w:szCs w:val="27"/>
          <w:lang w:val="kk-KZ"/>
        </w:rPr>
      </w:pPr>
      <w:r w:rsidRPr="00C34B81">
        <w:rPr>
          <w:color w:val="000000" w:themeColor="text1"/>
          <w:sz w:val="28"/>
          <w:szCs w:val="27"/>
          <w:lang w:val="kk-KZ"/>
        </w:rPr>
        <w:t>Әдепті және кедергісіз талдау. "4 ереже "де жаман емес, өйткені" мақсатқа қалай жетуге болады " кітабындағы көшбасшылыққа қатыст</w:t>
      </w:r>
      <w:r w:rsidR="00A94F60">
        <w:rPr>
          <w:color w:val="000000" w:themeColor="text1"/>
          <w:sz w:val="28"/>
          <w:szCs w:val="27"/>
          <w:lang w:val="kk-KZ"/>
        </w:rPr>
        <w:t>ы бірқатар сұрақтар көтерілмеген</w:t>
      </w:r>
      <w:bookmarkStart w:id="0" w:name="_GoBack"/>
      <w:bookmarkEnd w:id="0"/>
      <w:r w:rsidRPr="00C34B81">
        <w:rPr>
          <w:color w:val="000000" w:themeColor="text1"/>
          <w:sz w:val="28"/>
          <w:szCs w:val="27"/>
          <w:lang w:val="kk-KZ"/>
        </w:rPr>
        <w:t>.</w:t>
      </w:r>
    </w:p>
    <w:p w:rsidR="00C145AA" w:rsidRPr="00C145AA" w:rsidRDefault="00C145AA" w:rsidP="00C145AA">
      <w:pPr>
        <w:pStyle w:val="a3"/>
        <w:shd w:val="clear" w:color="auto" w:fill="FFFFFF"/>
        <w:spacing w:before="0" w:beforeAutospacing="0" w:after="0" w:afterAutospacing="0"/>
        <w:rPr>
          <w:color w:val="000000" w:themeColor="text1"/>
          <w:sz w:val="28"/>
          <w:szCs w:val="27"/>
          <w:lang w:val="kk-KZ"/>
        </w:rPr>
      </w:pPr>
    </w:p>
    <w:p w:rsidR="00C145AA" w:rsidRDefault="00C145AA" w:rsidP="00533133">
      <w:pPr>
        <w:pStyle w:val="a3"/>
        <w:shd w:val="clear" w:color="auto" w:fill="FFFFFF"/>
        <w:spacing w:before="150" w:beforeAutospacing="0"/>
        <w:rPr>
          <w:rFonts w:ascii="Georgia" w:hAnsi="Georgia"/>
          <w:color w:val="FF0000"/>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730B8C" w:rsidRPr="00F57B56" w:rsidRDefault="00730B8C" w:rsidP="00730B8C">
      <w:pPr>
        <w:pStyle w:val="a3"/>
        <w:shd w:val="clear" w:color="auto" w:fill="FFFFFF"/>
        <w:spacing w:before="0" w:beforeAutospacing="0" w:after="0" w:afterAutospacing="0"/>
        <w:rPr>
          <w:rFonts w:ascii="Georgia" w:hAnsi="Georgia"/>
          <w:color w:val="4A4A4A"/>
          <w:sz w:val="27"/>
          <w:szCs w:val="27"/>
          <w:lang w:val="kk-KZ"/>
        </w:rPr>
      </w:pPr>
    </w:p>
    <w:p w:rsidR="00B85BF0" w:rsidRPr="00F57B56" w:rsidRDefault="00A94F60">
      <w:pPr>
        <w:rPr>
          <w:lang w:val="kk-KZ"/>
        </w:rPr>
      </w:pPr>
    </w:p>
    <w:sectPr w:rsidR="00B85BF0" w:rsidRPr="00F5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14"/>
    <w:rsid w:val="00280C3C"/>
    <w:rsid w:val="00295DA0"/>
    <w:rsid w:val="003C208A"/>
    <w:rsid w:val="00533133"/>
    <w:rsid w:val="00724614"/>
    <w:rsid w:val="00730B8C"/>
    <w:rsid w:val="00A94F60"/>
    <w:rsid w:val="00C145AA"/>
    <w:rsid w:val="00C34B81"/>
    <w:rsid w:val="00F5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FBC5D-9CBF-462E-AE31-25C50FF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1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95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34747">
      <w:bodyDiv w:val="1"/>
      <w:marLeft w:val="0"/>
      <w:marRight w:val="0"/>
      <w:marTop w:val="0"/>
      <w:marBottom w:val="0"/>
      <w:divBdr>
        <w:top w:val="none" w:sz="0" w:space="0" w:color="auto"/>
        <w:left w:val="none" w:sz="0" w:space="0" w:color="auto"/>
        <w:bottom w:val="none" w:sz="0" w:space="0" w:color="auto"/>
        <w:right w:val="none" w:sz="0" w:space="0" w:color="auto"/>
      </w:divBdr>
    </w:div>
    <w:div w:id="19509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1234</cp:lastModifiedBy>
  <cp:revision>2</cp:revision>
  <dcterms:created xsi:type="dcterms:W3CDTF">2022-01-02T06:25:00Z</dcterms:created>
  <dcterms:modified xsi:type="dcterms:W3CDTF">2022-01-02T06:25:00Z</dcterms:modified>
</cp:coreProperties>
</file>