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D1" w:rsidRPr="00E361D1" w:rsidRDefault="00E361D1" w:rsidP="00E361D1">
      <w:pPr>
        <w:rPr>
          <w:b/>
        </w:rPr>
      </w:pPr>
      <w:r>
        <w:rPr>
          <w:b/>
        </w:rPr>
        <w:t xml:space="preserve"> Методическая разработка урока: «</w:t>
      </w:r>
      <w:r w:rsidRPr="00E361D1">
        <w:rPr>
          <w:b/>
        </w:rPr>
        <w:t>Полит</w:t>
      </w:r>
      <w:r>
        <w:rPr>
          <w:b/>
        </w:rPr>
        <w:t>ическая география и геополитика»</w:t>
      </w:r>
      <w:r w:rsidRPr="00E361D1">
        <w:rPr>
          <w:b/>
        </w:rPr>
        <w:t xml:space="preserve"> </w:t>
      </w:r>
    </w:p>
    <w:p w:rsidR="00E361D1" w:rsidRDefault="00E361D1" w:rsidP="00E361D1">
      <w:r>
        <w:t xml:space="preserve"> Цель урока: </w:t>
      </w:r>
    </w:p>
    <w:p w:rsidR="00E361D1" w:rsidRDefault="00E361D1" w:rsidP="00E361D1">
      <w:r>
        <w:t xml:space="preserve">1) Сформировать знания о современной международной обстановке; </w:t>
      </w:r>
    </w:p>
    <w:p w:rsidR="00E361D1" w:rsidRDefault="00E361D1" w:rsidP="00E361D1">
      <w:r>
        <w:t>2) Развивать умение работать с картой;</w:t>
      </w:r>
    </w:p>
    <w:p w:rsidR="00E361D1" w:rsidRDefault="00E361D1" w:rsidP="00E361D1">
      <w:r>
        <w:t xml:space="preserve"> 3) Политическое воспитание.   </w:t>
      </w:r>
    </w:p>
    <w:p w:rsidR="00E361D1" w:rsidRDefault="00E361D1" w:rsidP="00E361D1">
      <w:r>
        <w:t xml:space="preserve">Метод обучения:  словесный </w:t>
      </w:r>
    </w:p>
    <w:p w:rsidR="00E361D1" w:rsidRDefault="00E361D1" w:rsidP="00E361D1">
      <w:r>
        <w:t xml:space="preserve">Форма организации: коллективная </w:t>
      </w:r>
    </w:p>
    <w:p w:rsidR="00E361D1" w:rsidRDefault="00E361D1" w:rsidP="00E361D1">
      <w:r>
        <w:t xml:space="preserve">Тип урока: комбинированный </w:t>
      </w:r>
    </w:p>
    <w:p w:rsidR="00E361D1" w:rsidRDefault="00E361D1" w:rsidP="00E361D1">
      <w:r>
        <w:t xml:space="preserve">Вид урока: проблемное обучение </w:t>
      </w:r>
    </w:p>
    <w:p w:rsidR="00E361D1" w:rsidRDefault="00E361D1" w:rsidP="00E361D1">
      <w:r>
        <w:t xml:space="preserve">  Оборудование:  1. Политическая карта мира. </w:t>
      </w:r>
    </w:p>
    <w:p w:rsidR="00E361D1" w:rsidRDefault="00E361D1" w:rsidP="00E361D1">
      <w:proofErr w:type="spellStart"/>
      <w:r>
        <w:t>I.Организационный</w:t>
      </w:r>
      <w:proofErr w:type="spellEnd"/>
      <w:r>
        <w:t xml:space="preserve"> момент. </w:t>
      </w:r>
    </w:p>
    <w:p w:rsidR="00E361D1" w:rsidRDefault="00E361D1" w:rsidP="00E361D1">
      <w:r>
        <w:t>Приветствие. Выявление отсутствующих.</w:t>
      </w:r>
    </w:p>
    <w:p w:rsidR="00E361D1" w:rsidRDefault="00E361D1" w:rsidP="00E361D1">
      <w:r>
        <w:t xml:space="preserve"> </w:t>
      </w:r>
      <w:proofErr w:type="spellStart"/>
      <w:r>
        <w:t>II.Проверка</w:t>
      </w:r>
      <w:proofErr w:type="spellEnd"/>
      <w:r>
        <w:t xml:space="preserve"> домашнего задания. </w:t>
      </w:r>
    </w:p>
    <w:p w:rsidR="00E361D1" w:rsidRDefault="00E361D1" w:rsidP="00E361D1">
      <w:proofErr w:type="gramStart"/>
      <w:r>
        <w:t>Многообразие стран мира и их типология (240 стран и территорий) Типологическая классификация (социалистические, развитые капиталистические, развивающиеся страны; в настоящее время – развитые капиталистические страны, страны с переходной экономикой, развивающиеся страны; азиатские тигры:</w:t>
      </w:r>
      <w:proofErr w:type="gramEnd"/>
      <w:r>
        <w:t xml:space="preserve"> </w:t>
      </w:r>
      <w:proofErr w:type="gramStart"/>
      <w:r>
        <w:t>Корея, Сингапур, Малайзия, Индонезия, Таиланд, Тайвань и Гонконг) Экономически развитые страны и страны с переходной экономикой (ВВП – показатель, характеризующий стоимость всей конечной продукции, выпущенной на территории все страны за один год; к числу экономически развитых государств ООН относит 24 государства ЕС, США, Новую Зеландию, Австралию, Японию, Канаду, ЮАР, Израиль) Группировка по ИЧР (а) «Большая семерка»;</w:t>
      </w:r>
      <w:proofErr w:type="gramEnd"/>
      <w:r>
        <w:t xml:space="preserve"> б) малые развитые страны Западной Европы; в) страны «переходного капитализма» — бывшие колонии Великобритании – Австралия, ЮАР, Новая Зеландия, а также Израиль; г) страны с переходной экономикой, из них лучше других развиты Чехия, Венгрия, страны Балтии; </w:t>
      </w:r>
      <w:proofErr w:type="spellStart"/>
      <w:r>
        <w:t>д</w:t>
      </w:r>
      <w:proofErr w:type="spellEnd"/>
      <w:r>
        <w:t xml:space="preserve">) развивающиеся страны — больше половины суши, 70% населения, они в свою очередь делятся на следующие подгруппы: 1) в Индии, Бразилии, Аргентине и Мексике 7-10,5 тыс. долларов ВВП; </w:t>
      </w:r>
      <w:proofErr w:type="gramStart"/>
      <w:r>
        <w:t xml:space="preserve">2) «Азиатские тигры» — до 20 тыс. $; 3) экспортеры нефти 18 тыс.; 4) отсталые в развитии – 2-5 тыс. $; 5) самые отсталые – 500 $) Группировка стран мира (по площади – 7 стран больше 3 млн. кв. км; по численности населения – 11 стран более 100 млн. чел.; по географическому положению – приморские, полуостровные, островные, архипелаговые, не имеющие выхода к морю – их более 40)   </w:t>
      </w:r>
      <w:proofErr w:type="gramEnd"/>
    </w:p>
    <w:p w:rsidR="00E361D1" w:rsidRDefault="00E361D1" w:rsidP="00E361D1">
      <w:proofErr w:type="spellStart"/>
      <w:r>
        <w:t>III.Всесторонняя</w:t>
      </w:r>
      <w:proofErr w:type="spellEnd"/>
      <w:r>
        <w:t xml:space="preserve"> проверка знаний. </w:t>
      </w:r>
    </w:p>
    <w:p w:rsidR="00E361D1" w:rsidRDefault="00E361D1" w:rsidP="00E361D1">
      <w:r>
        <w:t>Суровую природу Антарктиды стало возможным изучать в последние (44года) Укажите самый крупный морской порт в Зарубежной Азии (</w:t>
      </w:r>
      <w:proofErr w:type="gramStart"/>
      <w:r>
        <w:t xml:space="preserve">Сингапур) </w:t>
      </w:r>
      <w:proofErr w:type="gramEnd"/>
      <w:r>
        <w:t xml:space="preserve">Болота используются человеком для (добычи торфа) Человек создал новые природные комплексы (поля, сады, огороды, парки) Где численность мужчин больше, чем женщин? </w:t>
      </w:r>
      <w:proofErr w:type="gramStart"/>
      <w:r>
        <w:t xml:space="preserve">(Китай, Индия) Численность населения превышает 10млн. человек в (Лос-Анджелесе, Нью-Йорке) От овцеводства получают (шерсть, шкуры, кожа) </w:t>
      </w:r>
      <w:r>
        <w:lastRenderedPageBreak/>
        <w:t>Водные объекты на географических картах обозначены каким цветом? (синим) Почва плодородная в (степи) Антропогенный природный комплекс – это (пруды и парки) Энергетическую сырьевую проблему может решить НТР.</w:t>
      </w:r>
      <w:proofErr w:type="gramEnd"/>
      <w:r>
        <w:t xml:space="preserve"> От неё зависит решение таких вопросов как ( А</w:t>
      </w:r>
      <w:proofErr w:type="gramStart"/>
      <w:r>
        <w:t>)б</w:t>
      </w:r>
      <w:proofErr w:type="gramEnd"/>
      <w:r>
        <w:t xml:space="preserve">олее полное извлечение полезных ископаемых из недр Земли; В)вовлечение в хозяйственный оборот неисчерпаемых энергетических ресурсов; С)прогресс в области атомной и водородной энергетики; Д)управляемый термоядерный синтез)  </w:t>
      </w:r>
    </w:p>
    <w:p w:rsidR="00E361D1" w:rsidRDefault="00E361D1" w:rsidP="00E361D1">
      <w:r>
        <w:t xml:space="preserve"> </w:t>
      </w:r>
      <w:proofErr w:type="spellStart"/>
      <w:r>
        <w:t>IV.Подготовка</w:t>
      </w:r>
      <w:proofErr w:type="spellEnd"/>
      <w:r>
        <w:t xml:space="preserve"> к объяснению новой темы. Написать на доске тему урока, объяснить цели урока. Проблемный вопрос: С какой целью создана международная ООН? Какие еще </w:t>
      </w:r>
      <w:proofErr w:type="gramStart"/>
      <w:r>
        <w:t>международная</w:t>
      </w:r>
      <w:proofErr w:type="gramEnd"/>
      <w:r>
        <w:t xml:space="preserve"> организации знаете? Зачем нужна интеграция? </w:t>
      </w:r>
    </w:p>
    <w:p w:rsidR="00E361D1" w:rsidRDefault="00E361D1" w:rsidP="00E361D1">
      <w:proofErr w:type="spellStart"/>
      <w:r>
        <w:t>V.Объяснение</w:t>
      </w:r>
      <w:proofErr w:type="spellEnd"/>
      <w:r>
        <w:t xml:space="preserve"> новой темы. </w:t>
      </w:r>
      <w:proofErr w:type="gramStart"/>
      <w:r>
        <w:t>Политическая география как научное направление и геополитические процессы (сформировалась в конце XIX – начале XX века; это наука о территориальной дифференциации политических явлений и процессов, изучает формирование политической карты мира, границы, формы правления, партии, группировки; оценка геополитического положения стран – относительно динамичная категория и изменяется во времени как следствие человеческого общества, изменения политической карты в целом;</w:t>
      </w:r>
      <w:proofErr w:type="gramEnd"/>
      <w:r>
        <w:t xml:space="preserve"> </w:t>
      </w:r>
      <w:proofErr w:type="gramStart"/>
      <w:r>
        <w:t>сепаратистские проявления; политические факторы воздействуют на окружающую среду – экологические проблемы, экономическое развитие стран и регионов; биполярные социалистические и капиталистические лагеря) Экономико-географическое и геополитическое положение (республики Средней Азии – площадь 4 млн. кв. км.; население 70 млн.; в России – 21 республика, 1 АО, 10 автономных округов,6 краев, 49 областей;</w:t>
      </w:r>
      <w:proofErr w:type="gramEnd"/>
      <w:r>
        <w:t xml:space="preserve"> </w:t>
      </w:r>
      <w:proofErr w:type="gramStart"/>
      <w:r>
        <w:t>протяженность границы Казахстана с Россией – 6846 км) Казахстан и его геополитическое положение (внешняя и внутренняя политика Казахстана направлена на сохранение и взаимопонимание между Европой и Азией; огромные запасы стратегического сырья в Казахстане; Казахстан занимает первое место в мире по вольфраму, второе – по хрому и бериллию, четвертое – по урану и танталу, пятое – свинец и цинк, седьмое – медь;</w:t>
      </w:r>
      <w:proofErr w:type="gramEnd"/>
      <w:r>
        <w:t xml:space="preserve"> установлены дипломатические отношения со 100 странами, член 80 международных организаций) Международные организации. ООН (всего 20 тыс. организаций – межгосударственные, межправительственные и неправительственные; всемирные, региональные; название ООН предложил Рузвельт вместо Лиги Наций в 1942 г, устав вступил в силу в 24 октября 1945 г; сейчас 194 страны – члены ООН) Казахстан и международные организации (ШОС, ВТО, СВМДА)   </w:t>
      </w:r>
    </w:p>
    <w:p w:rsidR="00E361D1" w:rsidRDefault="00E361D1" w:rsidP="00E361D1">
      <w:proofErr w:type="spellStart"/>
      <w:r>
        <w:t>VI.Усвоение</w:t>
      </w:r>
      <w:proofErr w:type="spellEnd"/>
      <w:r>
        <w:t xml:space="preserve"> новой темы. Регион с самой высокой плотностью населения (Европа) В Европе находится: Китай, Бразилия, Германия, Канада или Ливия Государство Ватикан расположено в (Риме)   </w:t>
      </w:r>
    </w:p>
    <w:p w:rsidR="00E361D1" w:rsidRDefault="00E361D1" w:rsidP="00E361D1">
      <w:proofErr w:type="spellStart"/>
      <w:r>
        <w:t>VII.Домашнее</w:t>
      </w:r>
      <w:proofErr w:type="spellEnd"/>
      <w:r>
        <w:t xml:space="preserve"> задание. § 4, диаграмма в приложениях «Международные перевозки </w:t>
      </w:r>
    </w:p>
    <w:p w:rsidR="00E361D1" w:rsidRDefault="00E361D1" w:rsidP="00E361D1">
      <w:r>
        <w:t xml:space="preserve">  </w:t>
      </w:r>
      <w:proofErr w:type="spellStart"/>
      <w:r>
        <w:t>VIII.Итог</w:t>
      </w:r>
      <w:proofErr w:type="spellEnd"/>
      <w:r>
        <w:t xml:space="preserve"> урока. Комментирование оценок. </w:t>
      </w:r>
    </w:p>
    <w:p w:rsidR="00E361D1" w:rsidRDefault="00E361D1" w:rsidP="00E361D1">
      <w:r>
        <w:t xml:space="preserve">Вывод: </w:t>
      </w:r>
      <w:proofErr w:type="gramStart"/>
      <w:r>
        <w:t>Казахстан в настоящем и перспективном планах развития видит себя государством с  большими конкурентоспособными возможностями, укрепившим свою государственность, сохранившем темпы устойчивого развития и интегрированным в мировое и региональное пространство.</w:t>
      </w:r>
      <w:proofErr w:type="gramEnd"/>
    </w:p>
    <w:sectPr w:rsidR="00E3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361D1"/>
    <w:rsid w:val="00E3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</Words>
  <Characters>4670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2022-03-15T03:03:00Z</dcterms:created>
  <dcterms:modified xsi:type="dcterms:W3CDTF">2022-03-15T03:07:00Z</dcterms:modified>
</cp:coreProperties>
</file>