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F9" w:rsidRPr="00C82161" w:rsidRDefault="00DE0CF9" w:rsidP="00DE0CF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b/>
          <w:sz w:val="28"/>
          <w:szCs w:val="28"/>
          <w:lang w:val="ru-RU"/>
        </w:rPr>
        <w:t>Тема: Коррекция и развитие эмоцио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нально-</w:t>
      </w:r>
      <w:r w:rsidR="00C06D3E">
        <w:rPr>
          <w:rFonts w:ascii="Times New Roman" w:hAnsi="Times New Roman" w:cs="Times New Roman"/>
          <w:b/>
          <w:sz w:val="28"/>
          <w:szCs w:val="28"/>
          <w:lang w:val="ru-RU"/>
        </w:rPr>
        <w:t>личностной сферы у дет</w:t>
      </w:r>
      <w:r w:rsidR="00822A6A">
        <w:rPr>
          <w:rFonts w:ascii="Times New Roman" w:hAnsi="Times New Roman" w:cs="Times New Roman"/>
          <w:b/>
          <w:sz w:val="28"/>
          <w:szCs w:val="28"/>
          <w:lang w:val="ru-RU"/>
        </w:rPr>
        <w:t>ей с ООП</w:t>
      </w:r>
      <w:bookmarkStart w:id="0" w:name="_GoBack"/>
      <w:bookmarkEnd w:id="0"/>
      <w:r w:rsidRPr="00C8216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     Проблема детей с нарушениями развития в условиях образовательных учреждений, в последние десятилетия является очень актуальной. Как показывают данные ООН, ВОЗ о положении детей в мире, исследования Л. О.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Бадаляна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, В. Е. Кагана, И. А.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Шашковой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Раттера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специалистов, масштабы неблагополучия, порождаемого современной школой и обществом, среди детей и подростков весьма значительны.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 Создание системы психологического сопровождения и коррекционно-развивающего обучения в образовательных организациях призвано решить проблемы обучающихся, испытывающих различные трудности в процессе школьного обучения.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     О необходимости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корригирования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познавательной деятельности детей с нарушениями в развитии написано и сказано достаточно много, и, конечно же, все мы осознаем важность и необходимость в подобной работе с данной категорией детей. Основываясь на свою практическую деятельность, можно говорить, о том, что развитие эмоционально-волевой сферы детей с нарушениями в развитии имеет важное значение, и не уступает по важности коррекции познавательной сферы ребенка.</w:t>
      </w:r>
    </w:p>
    <w:p w:rsidR="00C06D3E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Под избыточной информацией, часто негативного </w:t>
      </w:r>
      <w:r w:rsidR="00C06D3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содержания, эмоционально-личностная 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t>сфера ребенка испытывает и подвергается сильным нагрузкам, как губка, впитывая весь негатив окружающего мира. И поэтому часто на трудности в обучении в образовательном учреждении, на проблемы в общении со сверстниками ребенок с нарушениями в развитии, может отвечать различными эмоциональными реакциями – обидой, страхом, гневом, повышенной тревожностью, что свидетельствует о незрелости эмоционально-волевой сферы. Под «эмоциональной незрелостью» понимается крайняя изменчивость и неустойчивость эмоциональных реакций. Как показывает практика, эмоции влияют на все компоненты познания:</w:t>
      </w:r>
      <w:r w:rsidRPr="00C82161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C8216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воображение</w:t>
        </w:r>
      </w:hyperlink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0CF9">
        <w:rPr>
          <w:rFonts w:ascii="Times New Roman" w:hAnsi="Times New Roman" w:cs="Times New Roman"/>
          <w:sz w:val="28"/>
          <w:szCs w:val="28"/>
          <w:u w:val="single"/>
          <w:lang w:val="ru-RU"/>
        </w:rPr>
        <w:t>ощущение, память, восприятие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C82161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C8216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мышление</w:t>
        </w:r>
      </w:hyperlink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. Ребенок с эмоциями, например, радости, интереса, все вокруг себя воспринимает положительно, а ребенок с отрицательными эмоциями (страх, тревога, раздражительность), замечает вокруг себя только негативные события и тем самым усиливает свои отрицательные эмоции. Понимание своих эмоций и чувств является важным моментом в становлении личности ребенка. Развиваются тесно связанные друг с другом эмоциональная и мотивационная сферы, формируется самосознание. Однако, замыкаясь на телевизорах, компьютерах, дети меньше общаются со взрослыми и сверстниками, а ведь общение в значительной степени обогащает чувственную сферу. </w:t>
      </w:r>
    </w:p>
    <w:p w:rsidR="00192C01" w:rsidRDefault="00C06D3E" w:rsidP="00DE0CF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70C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Арт-терапия относится к психоло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гическому воздействию </w:t>
      </w:r>
      <w:r w:rsidRPr="00C70C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используется в социальной, педагогической, психологической работе как средство </w:t>
      </w:r>
      <w:r w:rsidRPr="00C70C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гармонизации и развития психики человека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70C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0C90">
        <w:rPr>
          <w:rFonts w:ascii="Times New Roman" w:hAnsi="Times New Roman" w:cs="Times New Roman"/>
          <w:color w:val="181818"/>
          <w:sz w:val="28"/>
          <w:szCs w:val="28"/>
          <w:lang w:val="ru-RU"/>
        </w:rPr>
        <w:t>Главной целью арт-терапии является гармонизация личности.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2C01">
        <w:rPr>
          <w:rFonts w:ascii="Times New Roman" w:hAnsi="Times New Roman" w:cs="Times New Roman"/>
          <w:sz w:val="28"/>
          <w:szCs w:val="28"/>
          <w:lang w:val="ru-RU"/>
        </w:rPr>
        <w:t>Виды используемых на уроках арт-терапевтических техник: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Библиотерапия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– лечение книгой.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Эстетотерапия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– лечение красотой. 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Танцотерапия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– лечение движением: терапия танцем.</w:t>
      </w:r>
    </w:p>
    <w:p w:rsid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Музыкотерапия – лечение средствами музыки.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Изотерапия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– лечение просматриванием иллюстраций художественных полотен великих мастеров кисти, рисование.</w:t>
      </w:r>
    </w:p>
    <w:p w:rsid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Психотерапия средствами театрального искусства и кино – это хорошо известные </w:t>
      </w: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психодрама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(спонтанная театральная постановка, которая связана с собственной жизнью малыша, включающая мыслительные, чувственные, телесные и духовные чувства);  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кинотерапия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(воздействие на личность ребёнка средствами киноискусства)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Куклотерапия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- позволяет в игровой форме, с помощью кукол, безопасно для ребёнка, воссоздать, проиграть травмирующую ситуацию и снять травмирующий фактор.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Сказкотерапия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- наиболее эффективный способ коррекционного воздействия на ребёнка, в котором наиболее ярко проявляется принцип обучения: учить, играя.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2C01">
        <w:rPr>
          <w:rFonts w:ascii="Times New Roman" w:hAnsi="Times New Roman" w:cs="Times New Roman"/>
          <w:sz w:val="28"/>
          <w:szCs w:val="28"/>
          <w:lang w:val="ru-RU"/>
        </w:rPr>
        <w:t>Песочная терапия - это обучение и познание.  Имеющее коррекционную направленность, дающие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озможность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 xml:space="preserve"> скорректировать имеющиеся у ребёнка проблемы развития.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2C01">
        <w:rPr>
          <w:rFonts w:ascii="Times New Roman" w:hAnsi="Times New Roman" w:cs="Times New Roman"/>
          <w:sz w:val="28"/>
          <w:szCs w:val="28"/>
          <w:lang w:val="ru-RU"/>
        </w:rPr>
        <w:t>Цветотерапия</w:t>
      </w:r>
      <w:proofErr w:type="spellEnd"/>
      <w:r w:rsidRPr="00192C01">
        <w:rPr>
          <w:rFonts w:ascii="Times New Roman" w:hAnsi="Times New Roman" w:cs="Times New Roman"/>
          <w:sz w:val="28"/>
          <w:szCs w:val="28"/>
          <w:lang w:val="ru-RU"/>
        </w:rPr>
        <w:t>- воздействие цвета. Цвет влияет на физиологические системы, активизируя или подавляя их деятельность. Цвет создает то или иное настроение, внушает определённые чувства и мысли, благодаря цвету достигается лечебный эффект.</w:t>
      </w:r>
    </w:p>
    <w:p w:rsidR="00192C01" w:rsidRPr="00192C01" w:rsidRDefault="00192C01" w:rsidP="00192C01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70C90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Использование арт-терапии в специальном образовании предполагает две формы организации: </w:t>
      </w:r>
      <w:r w:rsidRPr="006E57BE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индивидуальную и групповую</w:t>
      </w:r>
      <w:r w:rsidRPr="00C70C90">
        <w:rPr>
          <w:rFonts w:ascii="Times New Roman" w:hAnsi="Times New Roman" w:cs="Times New Roman"/>
          <w:color w:val="181818"/>
          <w:sz w:val="28"/>
          <w:szCs w:val="28"/>
          <w:lang w:val="ru-RU"/>
        </w:rPr>
        <w:t>. Однако, несмотря на различия, групповая и индивидуальная формы едины в том, что фокусом коррекционного воздействия в том и другом случаях является каждый ребенок, а не группа в целом. Форма организации определяется характером нарушений в развитии ребенка и коррекционными задачами. Если проблемы ребенка лежат в сфере эмоциональных отношений и эмоционального развития, более эффективно на начальном этапе использование индивидуальной формы арт-терапии; а когда трудности в развитии ребенка концентрируются вокруг социального приспособления, то предпочтительной является групповая форма работы.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C70C90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Актуальность приобретают и меры по совершенствованию существующих и созданию новых эффективных средств и методов, влияющих на эмоциональную сферу ребенка. Особый интерес вызывает использование в практической деятельности методов и средств арт-терапии, которые способствуют снятию эмоциональной напряженности, учат понимать </w:t>
      </w:r>
      <w:r w:rsidRPr="00C70C90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эмоциональное состояние других людей, свободно выражать свои эмоции. Творческое использование различных арт-терапевтических методик направлено на обогащение практическо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го творческого опыта школьников. Конечно же важно педагогу начинать урок с тренинга для создания комфортной среды на уроке.</w:t>
      </w:r>
      <w:r w:rsidR="00C06D3E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ru-RU" w:eastAsia="hi-IN" w:bidi="hi-IN"/>
        </w:rPr>
        <w:t>А</w:t>
      </w:r>
      <w:r w:rsidRPr="00C8216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ru-RU" w:eastAsia="hi-IN" w:bidi="hi-IN"/>
        </w:rPr>
        <w:t>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ситуации успеха. С этой целью в начале урока могут использоваться различные приветствия: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Когда встречаем мы рассвет,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Мы говорим ему… (дети хором) ПРИВЕТ!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С улыбкой солнце дарит свет,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Нам посылая свой… (дети хором) ПРИВЕТ!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При встрече, через много лет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Вы крикните друзьям… (дети хором) ПРИВЕТ!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И улыбнуться вам в ответ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От слова доброго… (дети хором) ПРИВЕТ!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И вы запомните совет:</w:t>
      </w:r>
    </w:p>
    <w:p w:rsidR="00DE0CF9" w:rsidRPr="00C82161" w:rsidRDefault="00DE0CF9" w:rsidP="00DE0CF9">
      <w:pPr>
        <w:pStyle w:val="a3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</w:pPr>
      <w:r w:rsidRPr="00C82161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val="ru-RU" w:eastAsia="hi-IN" w:bidi="hi-IN"/>
        </w:rPr>
        <w:t>Дарите всем друзьям… (дети хором) ПРИВЕТ!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>Например, в начале занятия можно использовать различные игры на знакомство или упражнения для развития доверия и взаимопонимания в классе. Например, упражнения «Перышко» и «Как летит листочек», способствуют снизить напряжение, которое присутствует в начале занятия.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Использование нетрадиционных методов рисования можно: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1. Пальцевая живопись.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2. Печатка.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Монотипия. (оттиск) 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Набрызг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 Скомканный лист. 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6. Рисование на мокрой бумаге.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7. Волшебная нить.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8. Трафарет.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9. Рисование свечой.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10. Объёмная аппликация.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11. Точечный рисунок. 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Кляксография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 w:eastAsia="ru-RU"/>
        </w:rPr>
        <w:t>Нетрадиционные методы рисования можно использовать не только на уроках по изо деятельности, но и на других уроках. Работая по этой методике, у детей повышается интерес к изобразительной деятельности, развивается воображение, эмоциональное восприятия, формируются нравственные представления и образы изображаемых предметов или явлений.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Кляксография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», которая способствует самовыражению ребенка. Возможно использование заданий «Рисование на заданную тему» («что вызывает 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положительные эмоции или отрицательные»). Также на занятиях можно использовать рисование по точкам, «дорисуй картинку», рисование основных геометрических фигур и используя их рисовать животных, растения или предметы (домик, котенка, дерево). А также можно использовать упражнение «Нарисуй свои эмоции в цвете», то есть задавать ребенку определенное настроение (радость-грусть, веселье-печаль, гнев-счастье и т.д.) или просить детей нарисовать то состояние, которое они испытывают в начале или в конце занятия.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>При коррекции эмоционально-волевого развития данной категории детей будут полез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softHyphen/>
        <w:t>ны игры и упражнения, способствующие повышению самооцен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softHyphen/>
        <w:t>ки, уверенности в себе, используя при этом следующие задания, «Я очень хороший», «Мышеловка», «Смелая мышка», «Зеркало» и другие. Также упражнения для тренировки навыка распознания эмоциональных состояний «Угадай эмоции», «Собери эмоции – разрезные картинки».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>Также на занятиях по коррекции эмоционально-волевой сферы корригирующий эффект дают: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>- упражнения на релаксацию («Задуй свечу», «Рот на замочке», «Лимон», «Дудочка», «Бубенчик», «Насос и мяч»);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-средства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библиотерапии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(обсуждение рассказов В. А. Осеевой «Синие листья», «Сыновья», Л. Н. Толстого «Два товарища»);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>- средства музыкотерапии (произведения Л. В. Бетховена «Соната № 14» – часть 1, П. И. Чайковского «Симфония № 5 ми-минор», «Времена года», С. В. Рахманинов «Концерт № 2» начало 2-ойчасти, Ф. Шопен «Ноктюрн фа мажор», «Ноктюрн ре-бемоль мажор» и т.д.);</w:t>
      </w:r>
    </w:p>
    <w:p w:rsidR="00DE0CF9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82161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C82161">
        <w:rPr>
          <w:rFonts w:ascii="Times New Roman" w:hAnsi="Times New Roman" w:cs="Times New Roman"/>
          <w:sz w:val="28"/>
          <w:szCs w:val="28"/>
          <w:lang w:val="ru-RU"/>
        </w:rPr>
        <w:t xml:space="preserve"> (этюды М. И. Чистяковой, упражнения и игры, разработанные Н. Л. Кря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softHyphen/>
        <w:t>жевой).</w:t>
      </w:r>
    </w:p>
    <w:p w:rsidR="00C06D3E" w:rsidRPr="00C82161" w:rsidRDefault="00C06D3E" w:rsidP="00C06D3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Эффективной формой символического </w:t>
      </w:r>
      <w:proofErr w:type="spellStart"/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отреагирования</w:t>
      </w:r>
      <w:proofErr w:type="spellEnd"/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младшем школьном возрасте является сказка, на терапевтическое значение которой указывал ряд исследователей.</w:t>
      </w: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 xml:space="preserve"> Использую так же а</w:t>
      </w:r>
      <w:r w:rsidRPr="00DE0CF9"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>ктивные методы рефлексии.</w:t>
      </w: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0CF9">
        <w:rPr>
          <w:rFonts w:ascii="Times New Roman" w:hAnsi="Times New Roman" w:cs="Times New Roman"/>
          <w:sz w:val="28"/>
          <w:szCs w:val="28"/>
          <w:lang w:val="ru-RU" w:eastAsia="ru-RU"/>
        </w:rPr>
        <w:t>Данные виды рефлексии можно проводить как индивидуально, так и коллективно.</w:t>
      </w:r>
      <w:r w:rsidRPr="00C66E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0CF9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своих уроках наиболее часто я использую </w:t>
      </w:r>
      <w:r w:rsidRPr="00DE0CF9"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>рефлексию настроения и эмоционального состояния.</w:t>
      </w: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0CF9">
        <w:rPr>
          <w:rFonts w:ascii="Times New Roman" w:hAnsi="Times New Roman" w:cs="Times New Roman"/>
          <w:sz w:val="28"/>
          <w:szCs w:val="28"/>
          <w:lang w:val="ru-RU" w:eastAsia="ru-RU"/>
        </w:rPr>
        <w:t>Широко использую</w:t>
      </w:r>
      <w:r w:rsidRPr="00C66E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0CF9">
        <w:rPr>
          <w:rFonts w:ascii="Times New Roman" w:hAnsi="Times New Roman" w:cs="Times New Roman"/>
          <w:iCs/>
          <w:sz w:val="28"/>
          <w:szCs w:val="28"/>
          <w:lang w:val="ru-RU" w:eastAsia="ru-RU"/>
        </w:rPr>
        <w:t>приём с различными цветовыми изображениями.</w:t>
      </w: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0CF9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«Дерево чувств»</w:t>
      </w:r>
      <w:r w:rsidRPr="00C66E89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DE0CF9">
        <w:rPr>
          <w:rFonts w:ascii="Times New Roman" w:hAnsi="Times New Roman" w:cs="Times New Roman"/>
          <w:sz w:val="28"/>
          <w:szCs w:val="28"/>
          <w:lang w:val="ru-RU" w:eastAsia="ru-RU"/>
        </w:rPr>
        <w:t>– учащимся предлагается повесить на дерево яблоки красного цвета, если они чувствуют себя хорошо, комфортно, или зелёного, если ощущают дискомфорт.</w:t>
      </w:r>
      <w:r w:rsidRPr="00C66E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E0CF9" w:rsidRPr="00DE0CF9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0CF9">
        <w:rPr>
          <w:rFonts w:ascii="Times New Roman" w:hAnsi="Times New Roman" w:cs="Times New Roman"/>
          <w:iCs/>
          <w:sz w:val="28"/>
          <w:szCs w:val="28"/>
          <w:lang w:val="ru-RU" w:eastAsia="ru-RU"/>
        </w:rPr>
        <w:lastRenderedPageBreak/>
        <w:t>«Море радости» и «Море грусти»</w:t>
      </w:r>
      <w:r w:rsidRPr="00C66E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0CF9">
        <w:rPr>
          <w:rFonts w:ascii="Times New Roman" w:hAnsi="Times New Roman" w:cs="Times New Roman"/>
          <w:sz w:val="28"/>
          <w:szCs w:val="28"/>
          <w:lang w:val="ru-RU" w:eastAsia="ru-RU"/>
        </w:rPr>
        <w:t>– пусти свой кораблик в море по своему настроению.</w:t>
      </w: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E0CF9" w:rsidRPr="00C82161" w:rsidRDefault="00DE0CF9" w:rsidP="00DE0C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82161">
        <w:rPr>
          <w:rFonts w:ascii="Times New Roman" w:hAnsi="Times New Roman" w:cs="Times New Roman"/>
          <w:sz w:val="28"/>
          <w:szCs w:val="28"/>
          <w:lang w:val="ru-RU"/>
        </w:rPr>
        <w:t>При построении и проведении уроков следует учитывать утомляемость обучающихся, поэтому рекомендуется в течение занятия менять виды деятельности, а также четко соблюдать время проведения занятия. На протяжении занятия педагог помогает детям выполнять упражнения, а также сам дает эмоциональные реакции на происходящее, поэтому постепенно ребенок учится не только реагировать и отзываться на происходящее, но и становится активным участником взаимодействия. Он знает, как адекватно выразить то, что происходит с ним, начинает различать свои состояния, оценивает чувства другого человека и на основе этой оценки устанавливает эмоциональный контакт, он оказывается способным «примерить»</w:t>
      </w:r>
      <w:r w:rsidRPr="00C82161">
        <w:rPr>
          <w:rFonts w:ascii="Times New Roman" w:hAnsi="Times New Roman" w:cs="Times New Roman"/>
          <w:sz w:val="28"/>
          <w:szCs w:val="28"/>
        </w:rPr>
        <w:t> </w:t>
      </w:r>
      <w:r w:rsidRPr="00C82161">
        <w:rPr>
          <w:rFonts w:ascii="Times New Roman" w:hAnsi="Times New Roman" w:cs="Times New Roman"/>
          <w:sz w:val="28"/>
          <w:szCs w:val="28"/>
          <w:lang w:val="ru-RU"/>
        </w:rPr>
        <w:t>эмоциональные состояния другого на себя. Все это позволяет ребенку регулировать свои эмоции и выражать их таким образом, чтобы укрепить эмоциональный, коммуникативный и социальный контакты с окружающими и сохранить свое внутреннее равновесие. Осознание и понимание своих эмоциональных состояний приводит к успешному саморегулированию и значительно повышает адаптивные возможности ребенка.</w:t>
      </w:r>
    </w:p>
    <w:p w:rsidR="00DE0CF9" w:rsidRPr="00C82161" w:rsidRDefault="00C06D3E" w:rsidP="00DE0C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E0CF9"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построении направленной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коррекции эмоционально-личностной сферы у детей с ООП</w:t>
      </w:r>
      <w:r w:rsidR="00DE0CF9"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педагогам рекомендуется придерживаться следующих линий психологического воздействия в </w:t>
      </w:r>
      <w:proofErr w:type="spellStart"/>
      <w:r w:rsidR="00DE0CF9"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психокоррекции</w:t>
      </w:r>
      <w:proofErr w:type="spellEnd"/>
      <w:r w:rsidR="00DE0CF9"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тревожности ребенка:</w:t>
      </w:r>
    </w:p>
    <w:p w:rsidR="00DE0CF9" w:rsidRPr="00C82161" w:rsidRDefault="00DE0CF9" w:rsidP="00DE0C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 сказок и рассказов к рисункам, играм («звук-образ-действие»);</w:t>
      </w:r>
    </w:p>
    <w:p w:rsidR="00DE0CF9" w:rsidRPr="00C82161" w:rsidRDefault="00DE0CF9" w:rsidP="00DE0C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 наглядных, образных представлений событий с другими героями – к внутренним представлениям;</w:t>
      </w:r>
    </w:p>
    <w:p w:rsidR="00DE0CF9" w:rsidRPr="00C82161" w:rsidRDefault="00DE0CF9" w:rsidP="00DE0C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 коротких динамических упражнений – к длительным, требующим произвольности в поведении;</w:t>
      </w:r>
    </w:p>
    <w:p w:rsidR="00DE0CF9" w:rsidRPr="00C82161" w:rsidRDefault="00DE0CF9" w:rsidP="00DE0C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 пассивности, созерцательности – к активности, общей и вербальной;</w:t>
      </w:r>
    </w:p>
    <w:p w:rsidR="00DE0CF9" w:rsidRPr="00C82161" w:rsidRDefault="00DE0CF9" w:rsidP="00DE0CF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21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 стереотипности – к творческому поиску.</w:t>
      </w:r>
    </w:p>
    <w:p w:rsidR="00653301" w:rsidRDefault="00653301"/>
    <w:sectPr w:rsidR="006533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F9"/>
    <w:rsid w:val="00192C01"/>
    <w:rsid w:val="00653301"/>
    <w:rsid w:val="00822A6A"/>
    <w:rsid w:val="00C06D3E"/>
    <w:rsid w:val="00D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D273-E12A-4ACF-913D-EF8CE339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F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ob.ru/superlearning/" TargetMode="External"/><Relationship Id="rId4" Type="http://schemas.openxmlformats.org/officeDocument/2006/relationships/hyperlink" Target="http://www.voobraz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2022-03-24T12:17:00Z</dcterms:created>
  <dcterms:modified xsi:type="dcterms:W3CDTF">2023-05-24T15:05:00Z</dcterms:modified>
</cp:coreProperties>
</file>