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A54" w:rsidRDefault="001D0A54" w:rsidP="001D0A54">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755F3B" w:rsidRDefault="00755F3B" w:rsidP="00755F3B">
      <w:pPr>
        <w:pStyle w:val="a3"/>
        <w:spacing w:line="360" w:lineRule="auto"/>
        <w:jc w:val="center"/>
        <w:rPr>
          <w:rFonts w:ascii="Times New Roman" w:hAnsi="Times New Roman" w:cs="Times New Roman"/>
          <w:b/>
          <w:sz w:val="28"/>
          <w:szCs w:val="28"/>
          <w:bdr w:val="none" w:sz="0" w:space="0" w:color="auto" w:frame="1"/>
          <w:shd w:val="clear" w:color="auto" w:fill="FFFFFF"/>
          <w:lang w:val="kk-KZ"/>
        </w:rPr>
      </w:pPr>
      <w:r>
        <w:rPr>
          <w:rFonts w:ascii="Times New Roman" w:hAnsi="Times New Roman" w:cs="Times New Roman"/>
          <w:b/>
          <w:sz w:val="28"/>
          <w:szCs w:val="28"/>
          <w:bdr w:val="none" w:sz="0" w:space="0" w:color="auto" w:frame="1"/>
          <w:shd w:val="clear" w:color="auto" w:fill="FFFFFF"/>
          <w:lang w:val="kk-KZ"/>
        </w:rPr>
        <w:t>ПСИХОДИАГНОСТИЧЕСКОЕ ИССЛЕДОВАНИЕ ПРОФЕССИОНАЛЬНОЙ ПРИГОДНОСТИ АБИТУРИЕНТОВ МЕДИЦИНСКИХ УЧРЕЖДЕНИЙ</w:t>
      </w:r>
    </w:p>
    <w:p w:rsidR="00755F3B" w:rsidRDefault="00755F3B" w:rsidP="00755F3B">
      <w:pPr>
        <w:pStyle w:val="a3"/>
        <w:spacing w:line="360" w:lineRule="auto"/>
        <w:jc w:val="center"/>
        <w:rPr>
          <w:rFonts w:ascii="Times New Roman" w:hAnsi="Times New Roman" w:cs="Times New Roman"/>
          <w:b/>
          <w:sz w:val="28"/>
          <w:szCs w:val="28"/>
          <w:bdr w:val="none" w:sz="0" w:space="0" w:color="auto" w:frame="1"/>
          <w:shd w:val="clear" w:color="auto" w:fill="FFFFFF"/>
          <w:lang w:val="kk-KZ"/>
        </w:rPr>
      </w:pPr>
    </w:p>
    <w:p w:rsidR="001D0A54" w:rsidRDefault="0091572D" w:rsidP="0091572D">
      <w:pPr>
        <w:pStyle w:val="a3"/>
        <w:spacing w:line="360" w:lineRule="auto"/>
        <w:jc w:val="right"/>
        <w:rPr>
          <w:rFonts w:ascii="Times New Roman" w:hAnsi="Times New Roman" w:cs="Times New Roman"/>
          <w:b/>
          <w:sz w:val="28"/>
          <w:szCs w:val="28"/>
        </w:rPr>
      </w:pPr>
      <w:proofErr w:type="spellStart"/>
      <w:r w:rsidRPr="0091572D">
        <w:rPr>
          <w:rFonts w:ascii="Times New Roman" w:hAnsi="Times New Roman" w:cs="Times New Roman"/>
          <w:b/>
          <w:sz w:val="28"/>
          <w:szCs w:val="28"/>
        </w:rPr>
        <w:t>Пчелякова</w:t>
      </w:r>
      <w:proofErr w:type="spellEnd"/>
      <w:r w:rsidRPr="0091572D">
        <w:rPr>
          <w:rFonts w:ascii="Times New Roman" w:hAnsi="Times New Roman" w:cs="Times New Roman"/>
          <w:b/>
          <w:sz w:val="28"/>
          <w:szCs w:val="28"/>
        </w:rPr>
        <w:t xml:space="preserve"> Татьяна Александровна</w:t>
      </w:r>
    </w:p>
    <w:p w:rsidR="00203315" w:rsidRPr="00203315" w:rsidRDefault="0091572D" w:rsidP="0091572D">
      <w:pPr>
        <w:pStyle w:val="a3"/>
        <w:spacing w:line="360" w:lineRule="auto"/>
        <w:jc w:val="right"/>
        <w:rPr>
          <w:rFonts w:ascii="Times New Roman" w:hAnsi="Times New Roman" w:cs="Times New Roman"/>
          <w:sz w:val="28"/>
          <w:szCs w:val="28"/>
        </w:rPr>
      </w:pPr>
      <w:r w:rsidRPr="00203315">
        <w:rPr>
          <w:rFonts w:ascii="Times New Roman" w:hAnsi="Times New Roman" w:cs="Times New Roman"/>
          <w:sz w:val="28"/>
          <w:szCs w:val="28"/>
        </w:rPr>
        <w:t>Магистрант, преподаватель</w:t>
      </w:r>
    </w:p>
    <w:p w:rsidR="00203315" w:rsidRDefault="0091572D" w:rsidP="005B5ED3">
      <w:pPr>
        <w:pStyle w:val="a3"/>
        <w:spacing w:line="360" w:lineRule="auto"/>
        <w:jc w:val="right"/>
        <w:rPr>
          <w:rFonts w:ascii="Times New Roman" w:hAnsi="Times New Roman" w:cs="Times New Roman"/>
          <w:sz w:val="28"/>
          <w:szCs w:val="28"/>
        </w:rPr>
      </w:pPr>
      <w:r w:rsidRPr="00203315">
        <w:rPr>
          <w:rFonts w:ascii="Times New Roman" w:hAnsi="Times New Roman" w:cs="Times New Roman"/>
          <w:sz w:val="28"/>
          <w:szCs w:val="28"/>
        </w:rPr>
        <w:t xml:space="preserve"> Казахстанско-Российский Высший медицинский колледж г. Алматы</w:t>
      </w:r>
      <w:r w:rsidR="00203315">
        <w:rPr>
          <w:rFonts w:ascii="Times New Roman" w:hAnsi="Times New Roman" w:cs="Times New Roman"/>
          <w:sz w:val="28"/>
          <w:szCs w:val="28"/>
        </w:rPr>
        <w:t>.</w:t>
      </w:r>
    </w:p>
    <w:p w:rsidR="005B5ED3" w:rsidRDefault="005B5ED3" w:rsidP="005B5ED3">
      <w:pPr>
        <w:pStyle w:val="a3"/>
        <w:spacing w:line="360" w:lineRule="auto"/>
        <w:jc w:val="right"/>
        <w:rPr>
          <w:rFonts w:ascii="Times New Roman" w:hAnsi="Times New Roman" w:cs="Times New Roman"/>
          <w:sz w:val="28"/>
          <w:szCs w:val="28"/>
        </w:rPr>
      </w:pPr>
    </w:p>
    <w:p w:rsidR="00E06F84" w:rsidRDefault="00203315" w:rsidP="00203315">
      <w:pPr>
        <w:pStyle w:val="a3"/>
        <w:spacing w:line="360" w:lineRule="auto"/>
        <w:rPr>
          <w:rFonts w:ascii="Times New Roman" w:hAnsi="Times New Roman" w:cs="Times New Roman"/>
          <w:sz w:val="28"/>
          <w:szCs w:val="28"/>
        </w:rPr>
      </w:pPr>
      <w:r w:rsidRPr="00203315">
        <w:rPr>
          <w:rFonts w:ascii="Times New Roman" w:hAnsi="Times New Roman" w:cs="Times New Roman"/>
          <w:b/>
          <w:sz w:val="28"/>
          <w:szCs w:val="28"/>
        </w:rPr>
        <w:t>Аннотация:</w:t>
      </w:r>
      <w:r>
        <w:rPr>
          <w:rFonts w:ascii="Times New Roman" w:hAnsi="Times New Roman" w:cs="Times New Roman"/>
          <w:sz w:val="28"/>
          <w:szCs w:val="28"/>
        </w:rPr>
        <w:t xml:space="preserve"> </w:t>
      </w:r>
      <w:r w:rsidRPr="001D0A54">
        <w:rPr>
          <w:rFonts w:ascii="Times New Roman" w:hAnsi="Times New Roman" w:cs="Times New Roman"/>
          <w:sz w:val="28"/>
          <w:szCs w:val="28"/>
        </w:rPr>
        <w:t>В статье рассматривается</w:t>
      </w:r>
      <w:r w:rsidR="00E06F84">
        <w:rPr>
          <w:rFonts w:ascii="Times New Roman" w:hAnsi="Times New Roman" w:cs="Times New Roman"/>
          <w:sz w:val="28"/>
          <w:szCs w:val="28"/>
        </w:rPr>
        <w:t xml:space="preserve"> </w:t>
      </w:r>
      <w:r w:rsidR="005B5ED3">
        <w:rPr>
          <w:rFonts w:ascii="Times New Roman" w:hAnsi="Times New Roman" w:cs="Times New Roman"/>
          <w:sz w:val="28"/>
          <w:szCs w:val="28"/>
        </w:rPr>
        <w:t>важность наличия определенных психологических качеств у абитуриентов – медиков,</w:t>
      </w:r>
      <w:r w:rsidR="00E06F84">
        <w:rPr>
          <w:rFonts w:ascii="Times New Roman" w:hAnsi="Times New Roman" w:cs="Times New Roman"/>
          <w:sz w:val="28"/>
          <w:szCs w:val="28"/>
        </w:rPr>
        <w:t xml:space="preserve"> анализируется </w:t>
      </w:r>
      <w:r w:rsidR="009352C1">
        <w:rPr>
          <w:rFonts w:ascii="Times New Roman" w:hAnsi="Times New Roman" w:cs="Times New Roman"/>
          <w:sz w:val="28"/>
          <w:szCs w:val="28"/>
          <w:lang w:val="kk-KZ"/>
        </w:rPr>
        <w:t>роль</w:t>
      </w:r>
      <w:r w:rsidR="005B5ED3">
        <w:rPr>
          <w:rFonts w:ascii="Times New Roman" w:hAnsi="Times New Roman" w:cs="Times New Roman"/>
          <w:sz w:val="28"/>
          <w:szCs w:val="28"/>
          <w:lang w:val="kk-KZ"/>
        </w:rPr>
        <w:t xml:space="preserve"> </w:t>
      </w:r>
      <w:r w:rsidR="00E06F84">
        <w:rPr>
          <w:rFonts w:ascii="Times New Roman" w:hAnsi="Times New Roman" w:cs="Times New Roman"/>
          <w:sz w:val="28"/>
          <w:szCs w:val="28"/>
          <w:lang w:val="kk-KZ"/>
        </w:rPr>
        <w:t>психометрического тестирования</w:t>
      </w:r>
      <w:r w:rsidR="00450D1D">
        <w:rPr>
          <w:rFonts w:ascii="Times New Roman" w:hAnsi="Times New Roman" w:cs="Times New Roman"/>
          <w:sz w:val="28"/>
          <w:szCs w:val="28"/>
          <w:lang w:val="kk-KZ"/>
        </w:rPr>
        <w:t xml:space="preserve"> для абитуриентов поступающих в медицинский колледж</w:t>
      </w:r>
      <w:r w:rsidR="00E06F84">
        <w:rPr>
          <w:rFonts w:ascii="Times New Roman" w:hAnsi="Times New Roman" w:cs="Times New Roman"/>
          <w:sz w:val="28"/>
          <w:szCs w:val="28"/>
          <w:lang w:val="kk-KZ"/>
        </w:rPr>
        <w:t xml:space="preserve">, </w:t>
      </w:r>
      <w:r w:rsidR="00450D1D">
        <w:rPr>
          <w:rFonts w:ascii="Times New Roman" w:hAnsi="Times New Roman" w:cs="Times New Roman"/>
          <w:sz w:val="28"/>
          <w:szCs w:val="28"/>
          <w:lang w:val="kk-KZ"/>
        </w:rPr>
        <w:t>приводятся результаты проведенного автором эмперического исследования на уровень эмпатии</w:t>
      </w:r>
      <w:r w:rsidR="003F1A06">
        <w:rPr>
          <w:rFonts w:ascii="Times New Roman" w:hAnsi="Times New Roman" w:cs="Times New Roman"/>
          <w:sz w:val="28"/>
          <w:szCs w:val="28"/>
        </w:rPr>
        <w:t>,</w:t>
      </w:r>
      <w:r w:rsidR="003F1A06">
        <w:rPr>
          <w:rFonts w:ascii="Times New Roman" w:hAnsi="Times New Roman" w:cs="Times New Roman"/>
          <w:sz w:val="28"/>
          <w:szCs w:val="28"/>
          <w:lang w:val="kk-KZ"/>
        </w:rPr>
        <w:t xml:space="preserve"> </w:t>
      </w:r>
      <w:r w:rsidRPr="001D0A54">
        <w:rPr>
          <w:rFonts w:ascii="Times New Roman" w:hAnsi="Times New Roman" w:cs="Times New Roman"/>
          <w:sz w:val="28"/>
          <w:szCs w:val="28"/>
        </w:rPr>
        <w:t>коммуникативных навыков</w:t>
      </w:r>
      <w:r w:rsidR="003F1A06">
        <w:rPr>
          <w:rFonts w:ascii="Times New Roman" w:hAnsi="Times New Roman" w:cs="Times New Roman"/>
          <w:sz w:val="28"/>
          <w:szCs w:val="28"/>
          <w:lang w:val="kk-KZ"/>
        </w:rPr>
        <w:t xml:space="preserve"> и уровня конфликтности </w:t>
      </w:r>
      <w:r w:rsidR="00450D1D">
        <w:rPr>
          <w:rFonts w:ascii="Times New Roman" w:hAnsi="Times New Roman" w:cs="Times New Roman"/>
          <w:sz w:val="28"/>
          <w:szCs w:val="28"/>
        </w:rPr>
        <w:t>абитуриентов</w:t>
      </w:r>
      <w:r w:rsidR="00E06F84">
        <w:rPr>
          <w:rFonts w:ascii="Times New Roman" w:hAnsi="Times New Roman" w:cs="Times New Roman"/>
          <w:sz w:val="28"/>
          <w:szCs w:val="28"/>
        </w:rPr>
        <w:t>.</w:t>
      </w:r>
      <w:r w:rsidR="00450D1D">
        <w:rPr>
          <w:rFonts w:ascii="Times New Roman" w:hAnsi="Times New Roman" w:cs="Times New Roman"/>
          <w:sz w:val="28"/>
          <w:szCs w:val="28"/>
        </w:rPr>
        <w:t xml:space="preserve"> </w:t>
      </w:r>
    </w:p>
    <w:p w:rsidR="00203315" w:rsidRDefault="00E06F84" w:rsidP="00203315">
      <w:pPr>
        <w:pStyle w:val="a3"/>
        <w:spacing w:line="360" w:lineRule="auto"/>
        <w:rPr>
          <w:rFonts w:ascii="Times New Roman" w:hAnsi="Times New Roman" w:cs="Times New Roman"/>
          <w:sz w:val="28"/>
          <w:szCs w:val="28"/>
        </w:rPr>
      </w:pPr>
      <w:r>
        <w:rPr>
          <w:rFonts w:ascii="Times New Roman" w:hAnsi="Times New Roman" w:cs="Times New Roman"/>
          <w:sz w:val="28"/>
          <w:szCs w:val="28"/>
          <w:lang w:val="kk-KZ"/>
        </w:rPr>
        <w:t xml:space="preserve"> </w:t>
      </w:r>
      <w:r w:rsidR="00203315" w:rsidRPr="00203315">
        <w:rPr>
          <w:rFonts w:ascii="Times New Roman" w:hAnsi="Times New Roman" w:cs="Times New Roman"/>
          <w:b/>
          <w:sz w:val="28"/>
          <w:szCs w:val="28"/>
        </w:rPr>
        <w:t xml:space="preserve">Ключевые слова: </w:t>
      </w:r>
      <w:r w:rsidR="00203315" w:rsidRPr="001D0A54">
        <w:rPr>
          <w:rFonts w:ascii="Times New Roman" w:hAnsi="Times New Roman" w:cs="Times New Roman"/>
          <w:sz w:val="28"/>
          <w:szCs w:val="28"/>
        </w:rPr>
        <w:t xml:space="preserve">медицинское образование, абитуриент, </w:t>
      </w:r>
      <w:proofErr w:type="spellStart"/>
      <w:r w:rsidR="00203315" w:rsidRPr="001D0A54">
        <w:rPr>
          <w:rFonts w:ascii="Times New Roman" w:hAnsi="Times New Roman" w:cs="Times New Roman"/>
          <w:sz w:val="28"/>
          <w:szCs w:val="28"/>
        </w:rPr>
        <w:t>эмпатия</w:t>
      </w:r>
      <w:proofErr w:type="spellEnd"/>
      <w:r w:rsidR="00203315" w:rsidRPr="001D0A54">
        <w:rPr>
          <w:rFonts w:ascii="Times New Roman" w:hAnsi="Times New Roman" w:cs="Times New Roman"/>
          <w:sz w:val="28"/>
          <w:szCs w:val="28"/>
        </w:rPr>
        <w:t>,</w:t>
      </w:r>
      <w:r w:rsidR="00203315">
        <w:rPr>
          <w:rFonts w:ascii="Times New Roman" w:hAnsi="Times New Roman" w:cs="Times New Roman"/>
          <w:sz w:val="28"/>
          <w:szCs w:val="28"/>
        </w:rPr>
        <w:t xml:space="preserve"> </w:t>
      </w:r>
      <w:r w:rsidR="00203315" w:rsidRPr="001D0A54">
        <w:rPr>
          <w:rFonts w:ascii="Times New Roman" w:hAnsi="Times New Roman" w:cs="Times New Roman"/>
          <w:sz w:val="28"/>
          <w:szCs w:val="28"/>
        </w:rPr>
        <w:t>коммуникативные навыки.</w:t>
      </w:r>
    </w:p>
    <w:p w:rsidR="009352C1" w:rsidRPr="001D0A54" w:rsidRDefault="009352C1" w:rsidP="00203315">
      <w:pPr>
        <w:pStyle w:val="a3"/>
        <w:spacing w:line="360" w:lineRule="auto"/>
        <w:rPr>
          <w:rFonts w:ascii="Times New Roman" w:hAnsi="Times New Roman" w:cs="Times New Roman"/>
          <w:sz w:val="28"/>
          <w:szCs w:val="28"/>
        </w:rPr>
      </w:pPr>
    </w:p>
    <w:p w:rsidR="00755F3B" w:rsidRPr="00755F3B" w:rsidRDefault="00755F3B" w:rsidP="00755F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color w:val="202124"/>
          <w:sz w:val="28"/>
          <w:szCs w:val="28"/>
          <w:lang w:val="en-US" w:eastAsia="ru-RU"/>
        </w:rPr>
      </w:pPr>
      <w:r w:rsidRPr="00755F3B">
        <w:rPr>
          <w:rFonts w:ascii="Times New Roman" w:eastAsia="Times New Roman" w:hAnsi="Times New Roman" w:cs="Times New Roman"/>
          <w:b/>
          <w:color w:val="202124"/>
          <w:sz w:val="28"/>
          <w:szCs w:val="28"/>
          <w:lang w:val="en" w:eastAsia="ru-RU"/>
        </w:rPr>
        <w:t>PSYCHODIAGNOSTIC STUDY OF PROFESSIONAL SUITABILITY OF APPLICANTS OF MEDICAL INSTITUTIONS</w:t>
      </w:r>
    </w:p>
    <w:p w:rsidR="0091572D" w:rsidRPr="0091572D" w:rsidRDefault="0091572D" w:rsidP="0091572D">
      <w:pPr>
        <w:pStyle w:val="a3"/>
        <w:spacing w:line="360" w:lineRule="auto"/>
        <w:jc w:val="right"/>
        <w:rPr>
          <w:rFonts w:ascii="Times New Roman" w:hAnsi="Times New Roman" w:cs="Times New Roman"/>
          <w:b/>
          <w:sz w:val="28"/>
          <w:szCs w:val="28"/>
          <w:lang w:val="en-US"/>
        </w:rPr>
      </w:pPr>
      <w:bookmarkStart w:id="0" w:name="_GoBack"/>
      <w:bookmarkEnd w:id="0"/>
    </w:p>
    <w:p w:rsidR="0091572D" w:rsidRPr="001B4A50" w:rsidRDefault="0091572D" w:rsidP="0091572D">
      <w:pPr>
        <w:pStyle w:val="a3"/>
        <w:spacing w:line="360" w:lineRule="auto"/>
        <w:jc w:val="right"/>
        <w:rPr>
          <w:rFonts w:ascii="Times New Roman" w:hAnsi="Times New Roman" w:cs="Times New Roman"/>
          <w:b/>
          <w:sz w:val="28"/>
          <w:szCs w:val="28"/>
          <w:lang w:val="en-US"/>
        </w:rPr>
      </w:pPr>
      <w:proofErr w:type="spellStart"/>
      <w:r w:rsidRPr="001B4A50">
        <w:rPr>
          <w:rFonts w:ascii="Times New Roman" w:hAnsi="Times New Roman" w:cs="Times New Roman"/>
          <w:b/>
          <w:sz w:val="28"/>
          <w:szCs w:val="28"/>
          <w:lang w:val="en-US"/>
        </w:rPr>
        <w:t>Pchelyakova</w:t>
      </w:r>
      <w:proofErr w:type="spellEnd"/>
      <w:r w:rsidRPr="001B4A50">
        <w:rPr>
          <w:rFonts w:ascii="Times New Roman" w:hAnsi="Times New Roman" w:cs="Times New Roman"/>
          <w:b/>
          <w:sz w:val="28"/>
          <w:szCs w:val="28"/>
          <w:lang w:val="en-US"/>
        </w:rPr>
        <w:t xml:space="preserve"> Tatiana </w:t>
      </w:r>
      <w:proofErr w:type="spellStart"/>
      <w:r w:rsidRPr="001B4A50">
        <w:rPr>
          <w:rFonts w:ascii="Times New Roman" w:hAnsi="Times New Roman" w:cs="Times New Roman"/>
          <w:b/>
          <w:sz w:val="28"/>
          <w:szCs w:val="28"/>
          <w:lang w:val="en-US"/>
        </w:rPr>
        <w:t>Alexandrovna</w:t>
      </w:r>
      <w:proofErr w:type="spellEnd"/>
    </w:p>
    <w:p w:rsidR="001D0A54" w:rsidRPr="001B4A50" w:rsidRDefault="001D0A54" w:rsidP="001D0A54">
      <w:pPr>
        <w:pStyle w:val="a3"/>
        <w:spacing w:line="360" w:lineRule="auto"/>
        <w:rPr>
          <w:rFonts w:ascii="Times New Roman" w:hAnsi="Times New Roman" w:cs="Times New Roman"/>
          <w:sz w:val="28"/>
          <w:szCs w:val="28"/>
          <w:lang w:val="en-US"/>
        </w:rPr>
      </w:pPr>
    </w:p>
    <w:p w:rsidR="005B5ED3" w:rsidRDefault="00203315" w:rsidP="00203315">
      <w:pPr>
        <w:pStyle w:val="a3"/>
        <w:spacing w:line="360" w:lineRule="auto"/>
        <w:rPr>
          <w:rFonts w:ascii="Times New Roman" w:hAnsi="Times New Roman" w:cs="Times New Roman"/>
          <w:sz w:val="28"/>
          <w:szCs w:val="28"/>
          <w:lang w:val="en-US"/>
        </w:rPr>
      </w:pPr>
      <w:r w:rsidRPr="00203315">
        <w:rPr>
          <w:rFonts w:ascii="Times New Roman" w:hAnsi="Times New Roman" w:cs="Times New Roman"/>
          <w:b/>
          <w:sz w:val="28"/>
          <w:szCs w:val="28"/>
          <w:lang w:val="en-US"/>
        </w:rPr>
        <w:t>Abstract:</w:t>
      </w:r>
      <w:r w:rsidRPr="00203315">
        <w:rPr>
          <w:rFonts w:ascii="Times New Roman" w:hAnsi="Times New Roman" w:cs="Times New Roman"/>
          <w:sz w:val="28"/>
          <w:szCs w:val="28"/>
          <w:lang w:val="en-US"/>
        </w:rPr>
        <w:t xml:space="preserve"> </w:t>
      </w:r>
      <w:r w:rsidR="005B5ED3" w:rsidRPr="005B5ED3">
        <w:rPr>
          <w:rFonts w:ascii="Times New Roman" w:hAnsi="Times New Roman" w:cs="Times New Roman"/>
          <w:sz w:val="28"/>
          <w:szCs w:val="28"/>
          <w:lang w:val="en-US"/>
        </w:rPr>
        <w:t>The article examines the importance of having certain psychological qualities in medical applicants, analyzes the role of psychometric testing for applicants entering medical college, and presents the results of an empirical study conducted by the author on the level of empathy, communication skills and the level of conflict of applicants.</w:t>
      </w:r>
    </w:p>
    <w:p w:rsidR="00203315" w:rsidRPr="00203315" w:rsidRDefault="00203315" w:rsidP="00203315">
      <w:pPr>
        <w:pStyle w:val="a3"/>
        <w:spacing w:line="360" w:lineRule="auto"/>
        <w:rPr>
          <w:rFonts w:ascii="Times New Roman" w:hAnsi="Times New Roman" w:cs="Times New Roman"/>
          <w:sz w:val="28"/>
          <w:szCs w:val="28"/>
          <w:lang w:val="en-US"/>
        </w:rPr>
      </w:pPr>
      <w:r w:rsidRPr="00203315">
        <w:rPr>
          <w:rFonts w:ascii="Times New Roman" w:hAnsi="Times New Roman" w:cs="Times New Roman"/>
          <w:b/>
          <w:sz w:val="28"/>
          <w:szCs w:val="28"/>
          <w:lang w:val="en-US"/>
        </w:rPr>
        <w:t>Keywords:</w:t>
      </w:r>
      <w:r w:rsidRPr="00203315">
        <w:rPr>
          <w:rFonts w:ascii="Times New Roman" w:hAnsi="Times New Roman" w:cs="Times New Roman"/>
          <w:sz w:val="28"/>
          <w:szCs w:val="28"/>
          <w:lang w:val="en-US"/>
        </w:rPr>
        <w:t xml:space="preserve"> medical education, applicant, empathy, communication skills.</w:t>
      </w:r>
    </w:p>
    <w:p w:rsidR="00203315" w:rsidRDefault="00203315" w:rsidP="00203315">
      <w:pPr>
        <w:pStyle w:val="a3"/>
        <w:spacing w:line="360" w:lineRule="auto"/>
        <w:jc w:val="both"/>
        <w:rPr>
          <w:rFonts w:ascii="Times New Roman" w:hAnsi="Times New Roman" w:cs="Times New Roman"/>
          <w:sz w:val="28"/>
          <w:szCs w:val="28"/>
          <w:lang w:val="en-US"/>
        </w:rPr>
      </w:pPr>
    </w:p>
    <w:p w:rsidR="001D0A54" w:rsidRPr="00203315" w:rsidRDefault="001D0A54" w:rsidP="00F43F5A">
      <w:pPr>
        <w:pStyle w:val="a3"/>
        <w:spacing w:line="360" w:lineRule="auto"/>
        <w:ind w:firstLine="708"/>
        <w:jc w:val="both"/>
        <w:rPr>
          <w:rFonts w:ascii="Times New Roman" w:hAnsi="Times New Roman" w:cs="Times New Roman"/>
          <w:sz w:val="28"/>
          <w:szCs w:val="28"/>
        </w:rPr>
      </w:pPr>
      <w:r w:rsidRPr="00203315">
        <w:rPr>
          <w:rFonts w:ascii="Times New Roman" w:hAnsi="Times New Roman" w:cs="Times New Roman"/>
          <w:sz w:val="28"/>
          <w:szCs w:val="28"/>
        </w:rPr>
        <w:lastRenderedPageBreak/>
        <w:t>На основании «Типовых правил приема на обучение в организации   образования, реализующие образовательные программы высшего и послевузовского образования», утвержденного приказом МОН РК № 600 от 31 октября 2018 года лицам, желающим поступать на обучение по группам образовательных программ высшего и сре</w:t>
      </w:r>
      <w:r w:rsidR="00F43F5A">
        <w:rPr>
          <w:rFonts w:ascii="Times New Roman" w:hAnsi="Times New Roman" w:cs="Times New Roman"/>
          <w:sz w:val="28"/>
          <w:szCs w:val="28"/>
        </w:rPr>
        <w:t xml:space="preserve">днего специального образования: </w:t>
      </w:r>
      <w:r w:rsidRPr="00203315">
        <w:rPr>
          <w:rFonts w:ascii="Times New Roman" w:hAnsi="Times New Roman" w:cs="Times New Roman"/>
          <w:sz w:val="28"/>
          <w:szCs w:val="28"/>
        </w:rPr>
        <w:t>«Общая медицина»,</w:t>
      </w:r>
      <w:r w:rsidR="00F43F5A">
        <w:rPr>
          <w:rFonts w:ascii="Times New Roman" w:hAnsi="Times New Roman" w:cs="Times New Roman"/>
          <w:sz w:val="28"/>
          <w:szCs w:val="28"/>
        </w:rPr>
        <w:t xml:space="preserve"> «Педиатрия», «Стоматология», «</w:t>
      </w:r>
      <w:r w:rsidRPr="00203315">
        <w:rPr>
          <w:rFonts w:ascii="Times New Roman" w:hAnsi="Times New Roman" w:cs="Times New Roman"/>
          <w:sz w:val="28"/>
          <w:szCs w:val="28"/>
        </w:rPr>
        <w:t>Лечебное дело»,  «Сестринское дело», «Лабораторная диагностика», необходимо сдать  специальный экзамен в форме психометрического тестирования.</w:t>
      </w:r>
    </w:p>
    <w:p w:rsidR="001D0A54" w:rsidRPr="00203315" w:rsidRDefault="001D0A54" w:rsidP="00F43F5A">
      <w:pPr>
        <w:pStyle w:val="a3"/>
        <w:spacing w:line="360" w:lineRule="auto"/>
        <w:ind w:firstLine="708"/>
        <w:jc w:val="both"/>
        <w:rPr>
          <w:rFonts w:ascii="Times New Roman" w:hAnsi="Times New Roman" w:cs="Times New Roman"/>
          <w:sz w:val="28"/>
          <w:szCs w:val="28"/>
        </w:rPr>
      </w:pPr>
      <w:r w:rsidRPr="00203315">
        <w:rPr>
          <w:rFonts w:ascii="Times New Roman" w:hAnsi="Times New Roman" w:cs="Times New Roman"/>
          <w:sz w:val="28"/>
          <w:szCs w:val="28"/>
        </w:rPr>
        <w:t>Прохождение абитуриентами психометрического тестирования является нововведением с 2019-2020 учебного года.</w:t>
      </w:r>
    </w:p>
    <w:p w:rsidR="001D0A54" w:rsidRPr="00203315" w:rsidRDefault="001D0A54" w:rsidP="00F43F5A">
      <w:pPr>
        <w:pStyle w:val="a3"/>
        <w:spacing w:line="360" w:lineRule="auto"/>
        <w:ind w:firstLine="708"/>
        <w:jc w:val="both"/>
        <w:rPr>
          <w:rFonts w:ascii="Times New Roman" w:hAnsi="Times New Roman" w:cs="Times New Roman"/>
          <w:sz w:val="28"/>
          <w:szCs w:val="28"/>
        </w:rPr>
      </w:pPr>
      <w:r w:rsidRPr="00203315">
        <w:rPr>
          <w:rFonts w:ascii="Times New Roman" w:hAnsi="Times New Roman" w:cs="Times New Roman"/>
          <w:sz w:val="28"/>
          <w:szCs w:val="28"/>
        </w:rPr>
        <w:t xml:space="preserve">Психометрический тест направлен на выявление наличия и уровня </w:t>
      </w:r>
      <w:proofErr w:type="spellStart"/>
      <w:r w:rsidRPr="00203315">
        <w:rPr>
          <w:rFonts w:ascii="Times New Roman" w:hAnsi="Times New Roman" w:cs="Times New Roman"/>
          <w:sz w:val="28"/>
          <w:szCs w:val="28"/>
        </w:rPr>
        <w:t>эмпатии</w:t>
      </w:r>
      <w:proofErr w:type="spellEnd"/>
      <w:r w:rsidRPr="00203315">
        <w:rPr>
          <w:rFonts w:ascii="Times New Roman" w:hAnsi="Times New Roman" w:cs="Times New Roman"/>
          <w:sz w:val="28"/>
          <w:szCs w:val="28"/>
        </w:rPr>
        <w:t xml:space="preserve">, коммуникативных навыков, а также на выявление развития когнитивных процессов. В данной статье, мы рассмотрим анализ полученных данных исследования </w:t>
      </w:r>
      <w:proofErr w:type="spellStart"/>
      <w:r w:rsidRPr="00203315">
        <w:rPr>
          <w:rFonts w:ascii="Times New Roman" w:hAnsi="Times New Roman" w:cs="Times New Roman"/>
          <w:sz w:val="28"/>
          <w:szCs w:val="28"/>
        </w:rPr>
        <w:t>эмпатии</w:t>
      </w:r>
      <w:proofErr w:type="spellEnd"/>
      <w:r w:rsidRPr="00203315">
        <w:rPr>
          <w:rFonts w:ascii="Times New Roman" w:hAnsi="Times New Roman" w:cs="Times New Roman"/>
          <w:sz w:val="28"/>
          <w:szCs w:val="28"/>
        </w:rPr>
        <w:t xml:space="preserve"> и коммуникативных навыков на примете </w:t>
      </w:r>
      <w:r w:rsidR="00F43F5A">
        <w:rPr>
          <w:rFonts w:ascii="Times New Roman" w:hAnsi="Times New Roman" w:cs="Times New Roman"/>
          <w:sz w:val="28"/>
          <w:szCs w:val="28"/>
        </w:rPr>
        <w:t>а</w:t>
      </w:r>
      <w:r w:rsidRPr="00203315">
        <w:rPr>
          <w:rFonts w:ascii="Times New Roman" w:hAnsi="Times New Roman" w:cs="Times New Roman"/>
          <w:sz w:val="28"/>
          <w:szCs w:val="28"/>
        </w:rPr>
        <w:t>битуриентов 2021 года, Казахстанско-Российского Высшего медицинского колледжа г. Алматы, РК.</w:t>
      </w:r>
    </w:p>
    <w:p w:rsidR="001D0A54" w:rsidRPr="00203315" w:rsidRDefault="001D0A54" w:rsidP="00F43F5A">
      <w:pPr>
        <w:pStyle w:val="a3"/>
        <w:spacing w:line="360" w:lineRule="auto"/>
        <w:ind w:firstLine="708"/>
        <w:jc w:val="both"/>
        <w:rPr>
          <w:rFonts w:ascii="Times New Roman" w:hAnsi="Times New Roman" w:cs="Times New Roman"/>
          <w:sz w:val="28"/>
          <w:szCs w:val="28"/>
        </w:rPr>
      </w:pPr>
      <w:r w:rsidRPr="00203315">
        <w:rPr>
          <w:rFonts w:ascii="Times New Roman" w:hAnsi="Times New Roman" w:cs="Times New Roman"/>
          <w:sz w:val="28"/>
          <w:szCs w:val="28"/>
        </w:rPr>
        <w:t>С точки зрения истории психометрическое тестирование берет свое начало в середине XIX века, в то самое время, когда появились первые, доступные для общества тесты, целью которых являлось определение как умственного развития, так и других психологических особенностей личности. История создания тестов повествует о том, как использование нового психологического метода подвергалось в 19</w:t>
      </w:r>
      <w:r w:rsidR="008673FF">
        <w:rPr>
          <w:rFonts w:ascii="Times New Roman" w:hAnsi="Times New Roman" w:cs="Times New Roman"/>
          <w:sz w:val="28"/>
          <w:szCs w:val="28"/>
        </w:rPr>
        <w:t xml:space="preserve">60-х годах особой острой критике </w:t>
      </w:r>
      <w:r w:rsidR="008673FF" w:rsidRPr="008673FF">
        <w:rPr>
          <w:rFonts w:ascii="Times New Roman" w:hAnsi="Times New Roman" w:cs="Times New Roman"/>
          <w:sz w:val="28"/>
          <w:szCs w:val="28"/>
        </w:rPr>
        <w:t>[1</w:t>
      </w:r>
      <w:r w:rsidR="008673FF">
        <w:rPr>
          <w:rFonts w:ascii="Times New Roman" w:hAnsi="Times New Roman" w:cs="Times New Roman"/>
          <w:sz w:val="28"/>
          <w:szCs w:val="28"/>
        </w:rPr>
        <w:t>, с.189</w:t>
      </w:r>
      <w:r w:rsidR="008673FF" w:rsidRPr="008673FF">
        <w:rPr>
          <w:rFonts w:ascii="Times New Roman" w:hAnsi="Times New Roman" w:cs="Times New Roman"/>
          <w:sz w:val="28"/>
          <w:szCs w:val="28"/>
        </w:rPr>
        <w:t>]</w:t>
      </w:r>
      <w:r w:rsidRPr="00203315">
        <w:rPr>
          <w:rFonts w:ascii="Times New Roman" w:hAnsi="Times New Roman" w:cs="Times New Roman"/>
          <w:sz w:val="28"/>
          <w:szCs w:val="28"/>
        </w:rPr>
        <w:t>. В то время считалось и утверждалось, что результаты психометрического тестирования служили основой и прямым поводом для дискриминации, касательно профессиональных признаков при поступлении в различного рода учебных заведений и в особенности в медицинские учебные заведения. Само по себе это не представляло глобальной проблемы, но считалось, что полученные результаты тестирования напрямую являются средой подпитывающая расизм.</w:t>
      </w:r>
    </w:p>
    <w:p w:rsidR="001D0A54" w:rsidRPr="00203315" w:rsidRDefault="001D0A54" w:rsidP="00F43F5A">
      <w:pPr>
        <w:pStyle w:val="a3"/>
        <w:spacing w:line="360" w:lineRule="auto"/>
        <w:ind w:firstLine="708"/>
        <w:jc w:val="both"/>
        <w:rPr>
          <w:rFonts w:ascii="Times New Roman" w:hAnsi="Times New Roman" w:cs="Times New Roman"/>
          <w:sz w:val="28"/>
          <w:szCs w:val="28"/>
        </w:rPr>
      </w:pPr>
      <w:r w:rsidRPr="00203315">
        <w:rPr>
          <w:rFonts w:ascii="Times New Roman" w:hAnsi="Times New Roman" w:cs="Times New Roman"/>
          <w:sz w:val="28"/>
          <w:szCs w:val="28"/>
        </w:rPr>
        <w:lastRenderedPageBreak/>
        <w:t>Вопрос подготовки будущих абитуриентов к выбору профессии всегда находился в центре внимания исследователей, учитывая значимость решения задач касательно формирования профессиональной направленности на медицинскую профессию. Кризисная ситуация, связанная с подготовкой квалифицированных медицинских кадров, особенно в условиях новых экономических преобразований в Казахстане, имеет пути к решению в социально-экономической сфере, а также в разработке целостной психолого-педагогической теории профориентации.</w:t>
      </w:r>
    </w:p>
    <w:p w:rsidR="001D0A54" w:rsidRPr="00203315" w:rsidRDefault="001D0A54" w:rsidP="00F43F5A">
      <w:pPr>
        <w:pStyle w:val="a3"/>
        <w:spacing w:line="360" w:lineRule="auto"/>
        <w:ind w:firstLine="708"/>
        <w:jc w:val="both"/>
        <w:rPr>
          <w:rFonts w:ascii="Times New Roman" w:hAnsi="Times New Roman" w:cs="Times New Roman"/>
          <w:sz w:val="28"/>
          <w:szCs w:val="28"/>
        </w:rPr>
      </w:pPr>
      <w:r w:rsidRPr="00203315">
        <w:rPr>
          <w:rFonts w:ascii="Times New Roman" w:hAnsi="Times New Roman" w:cs="Times New Roman"/>
          <w:sz w:val="28"/>
          <w:szCs w:val="28"/>
        </w:rPr>
        <w:t>Следует отметить ряд проблем, исходящие из вопроса самоопределения и профориентации, относящиеся к медицинской профессии:</w:t>
      </w:r>
    </w:p>
    <w:p w:rsidR="001D0A54" w:rsidRPr="00203315" w:rsidRDefault="001D0A54" w:rsidP="00F43F5A">
      <w:pPr>
        <w:pStyle w:val="a3"/>
        <w:spacing w:line="360" w:lineRule="auto"/>
        <w:ind w:firstLine="708"/>
        <w:jc w:val="both"/>
        <w:rPr>
          <w:rFonts w:ascii="Times New Roman" w:hAnsi="Times New Roman" w:cs="Times New Roman"/>
          <w:sz w:val="28"/>
          <w:szCs w:val="28"/>
        </w:rPr>
      </w:pPr>
      <w:r w:rsidRPr="00203315">
        <w:rPr>
          <w:rFonts w:ascii="Times New Roman" w:hAnsi="Times New Roman" w:cs="Times New Roman"/>
          <w:sz w:val="28"/>
          <w:szCs w:val="28"/>
        </w:rPr>
        <w:t>-частичное отсутствие квалифицированных наставников, которые могут обеспечить непрерывную помощь в работе на всех этапах медицинского образования;</w:t>
      </w:r>
    </w:p>
    <w:p w:rsidR="001D0A54" w:rsidRPr="00203315" w:rsidRDefault="001D0A54" w:rsidP="00F43F5A">
      <w:pPr>
        <w:pStyle w:val="a3"/>
        <w:spacing w:line="360" w:lineRule="auto"/>
        <w:ind w:firstLine="708"/>
        <w:jc w:val="both"/>
        <w:rPr>
          <w:rFonts w:ascii="Times New Roman" w:hAnsi="Times New Roman" w:cs="Times New Roman"/>
          <w:sz w:val="28"/>
          <w:szCs w:val="28"/>
        </w:rPr>
      </w:pPr>
      <w:r w:rsidRPr="00203315">
        <w:rPr>
          <w:rFonts w:ascii="Times New Roman" w:hAnsi="Times New Roman" w:cs="Times New Roman"/>
          <w:sz w:val="28"/>
          <w:szCs w:val="28"/>
        </w:rPr>
        <w:t>-нарушение целостности в подходе к профориентации молодого поколения на медицинскую профессию</w:t>
      </w:r>
    </w:p>
    <w:p w:rsidR="001D0A54" w:rsidRPr="00203315" w:rsidRDefault="001D0A54" w:rsidP="00F43F5A">
      <w:pPr>
        <w:pStyle w:val="a3"/>
        <w:spacing w:line="360" w:lineRule="auto"/>
        <w:ind w:firstLine="708"/>
        <w:jc w:val="both"/>
        <w:rPr>
          <w:rFonts w:ascii="Times New Roman" w:hAnsi="Times New Roman" w:cs="Times New Roman"/>
          <w:sz w:val="28"/>
          <w:szCs w:val="28"/>
        </w:rPr>
      </w:pPr>
      <w:r w:rsidRPr="00203315">
        <w:rPr>
          <w:rFonts w:ascii="Times New Roman" w:hAnsi="Times New Roman" w:cs="Times New Roman"/>
          <w:sz w:val="28"/>
          <w:szCs w:val="28"/>
        </w:rPr>
        <w:t>-личностно-</w:t>
      </w:r>
      <w:proofErr w:type="spellStart"/>
      <w:r w:rsidRPr="00203315">
        <w:rPr>
          <w:rFonts w:ascii="Times New Roman" w:hAnsi="Times New Roman" w:cs="Times New Roman"/>
          <w:sz w:val="28"/>
          <w:szCs w:val="28"/>
        </w:rPr>
        <w:t>деятельностный</w:t>
      </w:r>
      <w:proofErr w:type="spellEnd"/>
      <w:r w:rsidRPr="00203315">
        <w:rPr>
          <w:rFonts w:ascii="Times New Roman" w:hAnsi="Times New Roman" w:cs="Times New Roman"/>
          <w:sz w:val="28"/>
          <w:szCs w:val="28"/>
        </w:rPr>
        <w:t xml:space="preserve"> подход к работе над профессиональной направленностью имеет ряд ограничений;</w:t>
      </w:r>
    </w:p>
    <w:p w:rsidR="001D0A54" w:rsidRPr="00203315" w:rsidRDefault="001D0A54" w:rsidP="00F43F5A">
      <w:pPr>
        <w:pStyle w:val="a3"/>
        <w:spacing w:line="360" w:lineRule="auto"/>
        <w:ind w:firstLine="708"/>
        <w:jc w:val="both"/>
        <w:rPr>
          <w:rFonts w:ascii="Times New Roman" w:hAnsi="Times New Roman" w:cs="Times New Roman"/>
          <w:sz w:val="28"/>
          <w:szCs w:val="28"/>
        </w:rPr>
      </w:pPr>
      <w:r w:rsidRPr="00203315">
        <w:rPr>
          <w:rFonts w:ascii="Times New Roman" w:hAnsi="Times New Roman" w:cs="Times New Roman"/>
          <w:sz w:val="28"/>
          <w:szCs w:val="28"/>
        </w:rPr>
        <w:t>-неподготовленность у</w:t>
      </w:r>
      <w:r w:rsidR="00F43F5A">
        <w:rPr>
          <w:rFonts w:ascii="Times New Roman" w:hAnsi="Times New Roman" w:cs="Times New Roman"/>
          <w:sz w:val="28"/>
          <w:szCs w:val="28"/>
        </w:rPr>
        <w:t xml:space="preserve">чащихся к обучению в среднем и </w:t>
      </w:r>
      <w:r w:rsidRPr="00203315">
        <w:rPr>
          <w:rFonts w:ascii="Times New Roman" w:hAnsi="Times New Roman" w:cs="Times New Roman"/>
          <w:sz w:val="28"/>
          <w:szCs w:val="28"/>
        </w:rPr>
        <w:t xml:space="preserve">высшем учебном заведении из-за не изученной эффективности психолого-педагогических механизмов, связанных с формированием и развитием готовности учащихся к выбору профессии; </w:t>
      </w:r>
    </w:p>
    <w:p w:rsidR="001D0A54" w:rsidRPr="00203315" w:rsidRDefault="001D0A54" w:rsidP="00F43F5A">
      <w:pPr>
        <w:pStyle w:val="a3"/>
        <w:spacing w:line="360" w:lineRule="auto"/>
        <w:ind w:firstLine="708"/>
        <w:jc w:val="both"/>
        <w:rPr>
          <w:rFonts w:ascii="Times New Roman" w:hAnsi="Times New Roman" w:cs="Times New Roman"/>
          <w:sz w:val="28"/>
          <w:szCs w:val="28"/>
        </w:rPr>
      </w:pPr>
      <w:r w:rsidRPr="00203315">
        <w:rPr>
          <w:rFonts w:ascii="Times New Roman" w:hAnsi="Times New Roman" w:cs="Times New Roman"/>
          <w:sz w:val="28"/>
          <w:szCs w:val="28"/>
        </w:rPr>
        <w:t>-несоответствие учебной деятельности в рамках современного медицинского образования с компетентностью специалистов в профессиональной практике.</w:t>
      </w:r>
    </w:p>
    <w:p w:rsidR="001D0A54" w:rsidRPr="00203315" w:rsidRDefault="001D0A54" w:rsidP="00F43F5A">
      <w:pPr>
        <w:pStyle w:val="a3"/>
        <w:spacing w:line="360" w:lineRule="auto"/>
        <w:ind w:firstLine="708"/>
        <w:jc w:val="both"/>
        <w:rPr>
          <w:rFonts w:ascii="Times New Roman" w:hAnsi="Times New Roman" w:cs="Times New Roman"/>
          <w:sz w:val="28"/>
          <w:szCs w:val="28"/>
        </w:rPr>
      </w:pPr>
      <w:r w:rsidRPr="00203315">
        <w:rPr>
          <w:rFonts w:ascii="Times New Roman" w:hAnsi="Times New Roman" w:cs="Times New Roman"/>
          <w:sz w:val="28"/>
          <w:szCs w:val="28"/>
        </w:rPr>
        <w:t xml:space="preserve">Абитуриент, получивший наилучшую помощь в вопросе профориентации, лучше других имеет представление о своем жизненном предназначении, а также понимает важную значимость выбранной профессии для окружающего мира. В современном обществе существует множество технологий профессиональной ориентации.  </w:t>
      </w:r>
    </w:p>
    <w:p w:rsidR="001D0A54" w:rsidRPr="00203315" w:rsidRDefault="001D0A54" w:rsidP="00203315">
      <w:pPr>
        <w:pStyle w:val="a3"/>
        <w:spacing w:line="360" w:lineRule="auto"/>
        <w:jc w:val="both"/>
        <w:rPr>
          <w:rFonts w:ascii="Times New Roman" w:hAnsi="Times New Roman" w:cs="Times New Roman"/>
          <w:sz w:val="28"/>
          <w:szCs w:val="28"/>
        </w:rPr>
      </w:pPr>
      <w:r w:rsidRPr="00203315">
        <w:rPr>
          <w:rFonts w:ascii="Times New Roman" w:hAnsi="Times New Roman" w:cs="Times New Roman"/>
          <w:sz w:val="28"/>
          <w:szCs w:val="28"/>
        </w:rPr>
        <w:lastRenderedPageBreak/>
        <w:tab/>
        <w:t xml:space="preserve">Последние несколько лет спрос на проведение психометрического тестирования заметно вырос. В связи с этим, произошло и бурное развитие в области создания и формирования батарей тестов особенно в области выборочных процедур, клинической диагностики, в сфере психологии труда психологического консультирования и конечно же в области профориентации старших школьников и абитуриентов различных возрастных категорий. </w:t>
      </w:r>
    </w:p>
    <w:p w:rsidR="001D0A54" w:rsidRPr="00203315" w:rsidRDefault="001D0A54" w:rsidP="00F43F5A">
      <w:pPr>
        <w:pStyle w:val="a3"/>
        <w:spacing w:line="360" w:lineRule="auto"/>
        <w:ind w:firstLine="708"/>
        <w:jc w:val="both"/>
        <w:rPr>
          <w:rFonts w:ascii="Times New Roman" w:hAnsi="Times New Roman" w:cs="Times New Roman"/>
          <w:sz w:val="28"/>
          <w:szCs w:val="28"/>
        </w:rPr>
      </w:pPr>
      <w:r w:rsidRPr="00203315">
        <w:rPr>
          <w:rFonts w:ascii="Times New Roman" w:hAnsi="Times New Roman" w:cs="Times New Roman"/>
          <w:sz w:val="28"/>
          <w:szCs w:val="28"/>
        </w:rPr>
        <w:t>В мире известно много технологий профессиональной ориентации. В Западной Европе и США подготовка, например, врачей, носит элитарный характер, но при этом кандидаты должны обладать моральными качествами, необходимыми для рабо</w:t>
      </w:r>
      <w:r w:rsidR="001E6643">
        <w:rPr>
          <w:rFonts w:ascii="Times New Roman" w:hAnsi="Times New Roman" w:cs="Times New Roman"/>
          <w:sz w:val="28"/>
          <w:szCs w:val="28"/>
        </w:rPr>
        <w:t>ты</w:t>
      </w:r>
      <w:r w:rsidR="008673FF">
        <w:rPr>
          <w:rFonts w:ascii="Times New Roman" w:hAnsi="Times New Roman" w:cs="Times New Roman"/>
          <w:sz w:val="28"/>
          <w:szCs w:val="28"/>
        </w:rPr>
        <w:t xml:space="preserve"> медицинского специалиста [2</w:t>
      </w:r>
      <w:r w:rsidR="003E2E57">
        <w:rPr>
          <w:rFonts w:ascii="Times New Roman" w:hAnsi="Times New Roman" w:cs="Times New Roman"/>
          <w:sz w:val="28"/>
          <w:szCs w:val="28"/>
        </w:rPr>
        <w:t>, с.</w:t>
      </w:r>
      <w:r w:rsidR="001E6643">
        <w:rPr>
          <w:rFonts w:ascii="Times New Roman" w:hAnsi="Times New Roman" w:cs="Times New Roman"/>
          <w:sz w:val="28"/>
          <w:szCs w:val="28"/>
        </w:rPr>
        <w:t>78</w:t>
      </w:r>
      <w:r w:rsidRPr="00203315">
        <w:rPr>
          <w:rFonts w:ascii="Times New Roman" w:hAnsi="Times New Roman" w:cs="Times New Roman"/>
          <w:sz w:val="28"/>
          <w:szCs w:val="28"/>
        </w:rPr>
        <w:t>]. Еще одно необходимое условие поступления в организацию высшего медицинского образования (ОВМО) - наличие у заявителя высокого ак</w:t>
      </w:r>
      <w:r w:rsidR="00F43F5A">
        <w:rPr>
          <w:rFonts w:ascii="Times New Roman" w:hAnsi="Times New Roman" w:cs="Times New Roman"/>
          <w:sz w:val="28"/>
          <w:szCs w:val="28"/>
        </w:rPr>
        <w:t>адеми</w:t>
      </w:r>
      <w:r w:rsidR="008673FF">
        <w:rPr>
          <w:rFonts w:ascii="Times New Roman" w:hAnsi="Times New Roman" w:cs="Times New Roman"/>
          <w:sz w:val="28"/>
          <w:szCs w:val="28"/>
        </w:rPr>
        <w:t>ческого среднего балла [3</w:t>
      </w:r>
      <w:r w:rsidR="00F43F5A">
        <w:rPr>
          <w:rFonts w:ascii="Times New Roman" w:hAnsi="Times New Roman" w:cs="Times New Roman"/>
          <w:sz w:val="28"/>
          <w:szCs w:val="28"/>
        </w:rPr>
        <w:t>,</w:t>
      </w:r>
      <w:r w:rsidR="003E2E57">
        <w:rPr>
          <w:rFonts w:ascii="Times New Roman" w:hAnsi="Times New Roman" w:cs="Times New Roman"/>
          <w:sz w:val="28"/>
          <w:szCs w:val="28"/>
        </w:rPr>
        <w:t xml:space="preserve"> с.</w:t>
      </w:r>
      <w:r w:rsidRPr="00203315">
        <w:rPr>
          <w:rFonts w:ascii="Times New Roman" w:hAnsi="Times New Roman" w:cs="Times New Roman"/>
          <w:sz w:val="28"/>
          <w:szCs w:val="28"/>
        </w:rPr>
        <w:t>5</w:t>
      </w:r>
      <w:r w:rsidR="001E6643">
        <w:rPr>
          <w:rFonts w:ascii="Times New Roman" w:hAnsi="Times New Roman" w:cs="Times New Roman"/>
          <w:sz w:val="28"/>
          <w:szCs w:val="28"/>
        </w:rPr>
        <w:t>0</w:t>
      </w:r>
      <w:r w:rsidRPr="00203315">
        <w:rPr>
          <w:rFonts w:ascii="Times New Roman" w:hAnsi="Times New Roman" w:cs="Times New Roman"/>
          <w:sz w:val="28"/>
          <w:szCs w:val="28"/>
        </w:rPr>
        <w:t xml:space="preserve">]. Это же подчеркивает Декларация о подготовке медицинских кадров, делая акцент на важности обеспечения высокого </w:t>
      </w:r>
      <w:r w:rsidR="008673FF">
        <w:rPr>
          <w:rFonts w:ascii="Times New Roman" w:hAnsi="Times New Roman" w:cs="Times New Roman"/>
          <w:sz w:val="28"/>
          <w:szCs w:val="28"/>
        </w:rPr>
        <w:t>качества подготовки студентов [4</w:t>
      </w:r>
      <w:r w:rsidR="003E2E57">
        <w:rPr>
          <w:rFonts w:ascii="Times New Roman" w:hAnsi="Times New Roman" w:cs="Times New Roman"/>
          <w:sz w:val="28"/>
          <w:szCs w:val="28"/>
        </w:rPr>
        <w:t>, с 38</w:t>
      </w:r>
      <w:r w:rsidRPr="00203315">
        <w:rPr>
          <w:rFonts w:ascii="Times New Roman" w:hAnsi="Times New Roman" w:cs="Times New Roman"/>
          <w:sz w:val="28"/>
          <w:szCs w:val="28"/>
        </w:rPr>
        <w:t>].</w:t>
      </w:r>
    </w:p>
    <w:p w:rsidR="001D0A54" w:rsidRPr="00203315" w:rsidRDefault="001D0A54" w:rsidP="00F43F5A">
      <w:pPr>
        <w:pStyle w:val="a3"/>
        <w:spacing w:line="360" w:lineRule="auto"/>
        <w:ind w:firstLine="708"/>
        <w:jc w:val="both"/>
        <w:rPr>
          <w:rFonts w:ascii="Times New Roman" w:hAnsi="Times New Roman" w:cs="Times New Roman"/>
          <w:sz w:val="28"/>
          <w:szCs w:val="28"/>
        </w:rPr>
      </w:pPr>
      <w:r w:rsidRPr="00203315">
        <w:rPr>
          <w:rFonts w:ascii="Times New Roman" w:hAnsi="Times New Roman" w:cs="Times New Roman"/>
          <w:sz w:val="28"/>
          <w:szCs w:val="28"/>
        </w:rPr>
        <w:t>Однозначно, чтобы психометрическое тестирование было пригодным для использования, нео</w:t>
      </w:r>
      <w:r w:rsidR="00F43F5A">
        <w:rPr>
          <w:rFonts w:ascii="Times New Roman" w:hAnsi="Times New Roman" w:cs="Times New Roman"/>
          <w:sz w:val="28"/>
          <w:szCs w:val="28"/>
        </w:rPr>
        <w:t xml:space="preserve">бходимо, что бы тесты обладали </w:t>
      </w:r>
      <w:r w:rsidRPr="00203315">
        <w:rPr>
          <w:rFonts w:ascii="Times New Roman" w:hAnsi="Times New Roman" w:cs="Times New Roman"/>
          <w:sz w:val="28"/>
          <w:szCs w:val="28"/>
        </w:rPr>
        <w:t xml:space="preserve">высокой </w:t>
      </w:r>
      <w:proofErr w:type="spellStart"/>
      <w:r w:rsidRPr="00203315">
        <w:rPr>
          <w:rFonts w:ascii="Times New Roman" w:hAnsi="Times New Roman" w:cs="Times New Roman"/>
          <w:sz w:val="28"/>
          <w:szCs w:val="28"/>
        </w:rPr>
        <w:t>валидностью</w:t>
      </w:r>
      <w:proofErr w:type="spellEnd"/>
      <w:r w:rsidRPr="00203315">
        <w:rPr>
          <w:rFonts w:ascii="Times New Roman" w:hAnsi="Times New Roman" w:cs="Times New Roman"/>
          <w:sz w:val="28"/>
          <w:szCs w:val="28"/>
        </w:rPr>
        <w:t xml:space="preserve">. Этот фактор предполагает выбор профессиональных апробированных тестов.  В связи с этим, при подготовке к психометрическому тестированию абитуриентов нами были выбраны тесты, такие как: «Дифференциально-диагностический опросник» Климова, «Диагностики уровня эмпатических способностей» </w:t>
      </w:r>
      <w:proofErr w:type="spellStart"/>
      <w:r w:rsidRPr="00203315">
        <w:rPr>
          <w:rFonts w:ascii="Times New Roman" w:hAnsi="Times New Roman" w:cs="Times New Roman"/>
          <w:sz w:val="28"/>
          <w:szCs w:val="28"/>
        </w:rPr>
        <w:t>В.В.Бойко</w:t>
      </w:r>
      <w:proofErr w:type="spellEnd"/>
      <w:r w:rsidRPr="00203315">
        <w:rPr>
          <w:rFonts w:ascii="Times New Roman" w:hAnsi="Times New Roman" w:cs="Times New Roman"/>
          <w:sz w:val="28"/>
          <w:szCs w:val="28"/>
        </w:rPr>
        <w:t>, «Коммуникабельность и конфликтность», которые могли бы показать обладает ли челове</w:t>
      </w:r>
      <w:r w:rsidR="00F43F5A">
        <w:rPr>
          <w:rFonts w:ascii="Times New Roman" w:hAnsi="Times New Roman" w:cs="Times New Roman"/>
          <w:sz w:val="28"/>
          <w:szCs w:val="28"/>
        </w:rPr>
        <w:t xml:space="preserve">к необходимым </w:t>
      </w:r>
      <w:proofErr w:type="spellStart"/>
      <w:r w:rsidR="00F43F5A">
        <w:rPr>
          <w:rFonts w:ascii="Times New Roman" w:hAnsi="Times New Roman" w:cs="Times New Roman"/>
          <w:sz w:val="28"/>
          <w:szCs w:val="28"/>
        </w:rPr>
        <w:t>психотипом</w:t>
      </w:r>
      <w:proofErr w:type="spellEnd"/>
      <w:r w:rsidR="00F43F5A">
        <w:rPr>
          <w:rFonts w:ascii="Times New Roman" w:hAnsi="Times New Roman" w:cs="Times New Roman"/>
          <w:sz w:val="28"/>
          <w:szCs w:val="28"/>
        </w:rPr>
        <w:t xml:space="preserve">, </w:t>
      </w:r>
      <w:r w:rsidRPr="00203315">
        <w:rPr>
          <w:rFonts w:ascii="Times New Roman" w:hAnsi="Times New Roman" w:cs="Times New Roman"/>
          <w:sz w:val="28"/>
          <w:szCs w:val="28"/>
        </w:rPr>
        <w:t xml:space="preserve">а </w:t>
      </w:r>
      <w:proofErr w:type="gramStart"/>
      <w:r w:rsidRPr="00203315">
        <w:rPr>
          <w:rFonts w:ascii="Times New Roman" w:hAnsi="Times New Roman" w:cs="Times New Roman"/>
          <w:sz w:val="28"/>
          <w:szCs w:val="28"/>
        </w:rPr>
        <w:t>так же</w:t>
      </w:r>
      <w:proofErr w:type="gramEnd"/>
      <w:r w:rsidRPr="00203315">
        <w:rPr>
          <w:rFonts w:ascii="Times New Roman" w:hAnsi="Times New Roman" w:cs="Times New Roman"/>
          <w:sz w:val="28"/>
          <w:szCs w:val="28"/>
        </w:rPr>
        <w:t xml:space="preserve"> имеет ли он склонность к медицинской профессии. </w:t>
      </w:r>
    </w:p>
    <w:p w:rsidR="001D0A54" w:rsidRPr="00203315" w:rsidRDefault="001D0A54" w:rsidP="00F43F5A">
      <w:pPr>
        <w:pStyle w:val="a3"/>
        <w:spacing w:line="360" w:lineRule="auto"/>
        <w:ind w:firstLine="708"/>
        <w:jc w:val="both"/>
        <w:rPr>
          <w:rFonts w:ascii="Times New Roman" w:hAnsi="Times New Roman" w:cs="Times New Roman"/>
          <w:sz w:val="28"/>
          <w:szCs w:val="28"/>
        </w:rPr>
      </w:pPr>
      <w:r w:rsidRPr="00203315">
        <w:rPr>
          <w:rFonts w:ascii="Times New Roman" w:hAnsi="Times New Roman" w:cs="Times New Roman"/>
          <w:sz w:val="28"/>
          <w:szCs w:val="28"/>
        </w:rPr>
        <w:t xml:space="preserve">В результате исследования было установлено, что у абитуриентов отделения стоматологии заниженный уровень </w:t>
      </w:r>
      <w:proofErr w:type="spellStart"/>
      <w:r w:rsidRPr="00203315">
        <w:rPr>
          <w:rFonts w:ascii="Times New Roman" w:hAnsi="Times New Roman" w:cs="Times New Roman"/>
          <w:sz w:val="28"/>
          <w:szCs w:val="28"/>
        </w:rPr>
        <w:t>эмпатии</w:t>
      </w:r>
      <w:proofErr w:type="spellEnd"/>
      <w:r w:rsidRPr="00203315">
        <w:rPr>
          <w:rFonts w:ascii="Times New Roman" w:hAnsi="Times New Roman" w:cs="Times New Roman"/>
          <w:sz w:val="28"/>
          <w:szCs w:val="28"/>
        </w:rPr>
        <w:t xml:space="preserve"> (15-21 баллов из 36). Абитуриенты (лечебное дело) набрали от 15-29 баллов. Абитуриенты отделения лабораторная диагностика набрали от 20-30 баллов. Абитуриенты (сестринское дело), показали самые выс</w:t>
      </w:r>
      <w:r w:rsidR="003E2E57">
        <w:rPr>
          <w:rFonts w:ascii="Times New Roman" w:hAnsi="Times New Roman" w:cs="Times New Roman"/>
          <w:sz w:val="28"/>
          <w:szCs w:val="28"/>
        </w:rPr>
        <w:t>окие результаты от 20-35 баллов (рис.1).</w:t>
      </w:r>
    </w:p>
    <w:p w:rsidR="001D0A54" w:rsidRDefault="001D0A54" w:rsidP="00203315">
      <w:pPr>
        <w:pStyle w:val="a3"/>
        <w:spacing w:line="360" w:lineRule="auto"/>
        <w:jc w:val="both"/>
        <w:rPr>
          <w:rFonts w:ascii="Times New Roman" w:hAnsi="Times New Roman" w:cs="Times New Roman"/>
          <w:sz w:val="28"/>
          <w:szCs w:val="28"/>
        </w:rPr>
      </w:pPr>
      <w:r w:rsidRPr="00203315">
        <w:rPr>
          <w:rFonts w:ascii="Times New Roman" w:hAnsi="Times New Roman" w:cs="Times New Roman"/>
          <w:sz w:val="28"/>
          <w:szCs w:val="28"/>
        </w:rPr>
        <w:lastRenderedPageBreak/>
        <w:t xml:space="preserve"> </w:t>
      </w:r>
    </w:p>
    <w:p w:rsidR="00E06F84" w:rsidRDefault="00E06F84" w:rsidP="00203315">
      <w:pPr>
        <w:pStyle w:val="a3"/>
        <w:spacing w:line="360" w:lineRule="auto"/>
        <w:jc w:val="both"/>
        <w:rPr>
          <w:rFonts w:ascii="Times New Roman" w:hAnsi="Times New Roman" w:cs="Times New Roman"/>
          <w:sz w:val="28"/>
          <w:szCs w:val="28"/>
        </w:rPr>
      </w:pPr>
    </w:p>
    <w:p w:rsidR="00E06F84" w:rsidRDefault="00E06F84" w:rsidP="00203315">
      <w:pPr>
        <w:pStyle w:val="a3"/>
        <w:spacing w:line="360" w:lineRule="auto"/>
        <w:jc w:val="both"/>
        <w:rPr>
          <w:rFonts w:ascii="Times New Roman" w:hAnsi="Times New Roman" w:cs="Times New Roman"/>
          <w:sz w:val="28"/>
          <w:szCs w:val="28"/>
        </w:rPr>
      </w:pPr>
    </w:p>
    <w:p w:rsidR="00E06F84" w:rsidRDefault="00E06F84" w:rsidP="00203315">
      <w:pPr>
        <w:pStyle w:val="a3"/>
        <w:spacing w:line="360" w:lineRule="auto"/>
        <w:jc w:val="both"/>
        <w:rPr>
          <w:rFonts w:ascii="Times New Roman" w:hAnsi="Times New Roman" w:cs="Times New Roman"/>
          <w:sz w:val="28"/>
          <w:szCs w:val="28"/>
        </w:rPr>
      </w:pPr>
    </w:p>
    <w:p w:rsidR="003E2E57" w:rsidRPr="00203315" w:rsidRDefault="001B4A50" w:rsidP="001B4A50">
      <w:pPr>
        <w:pStyle w:val="a3"/>
        <w:spacing w:line="360" w:lineRule="auto"/>
        <w:jc w:val="center"/>
        <w:rPr>
          <w:rFonts w:ascii="Times New Roman" w:hAnsi="Times New Roman" w:cs="Times New Roman"/>
          <w:sz w:val="28"/>
          <w:szCs w:val="28"/>
        </w:rPr>
      </w:pPr>
      <w:r w:rsidRPr="005702C7">
        <w:rPr>
          <w:rFonts w:ascii="Times New Roman" w:hAnsi="Times New Roman" w:cs="Times New Roman"/>
          <w:noProof/>
          <w:sz w:val="28"/>
          <w:szCs w:val="28"/>
          <w:lang w:eastAsia="ru-RU"/>
        </w:rPr>
        <w:drawing>
          <wp:inline distT="0" distB="0" distL="0" distR="0" wp14:anchorId="3262FF39" wp14:editId="1AE5F50B">
            <wp:extent cx="4358640" cy="2194560"/>
            <wp:effectExtent l="0" t="0" r="3810" b="1524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D0A54" w:rsidRDefault="001D0A54" w:rsidP="001B4A50">
      <w:pPr>
        <w:pStyle w:val="a3"/>
        <w:spacing w:line="360" w:lineRule="auto"/>
        <w:jc w:val="center"/>
        <w:rPr>
          <w:rFonts w:ascii="Times New Roman" w:hAnsi="Times New Roman" w:cs="Times New Roman"/>
          <w:b/>
          <w:sz w:val="28"/>
          <w:szCs w:val="28"/>
        </w:rPr>
      </w:pPr>
      <w:r w:rsidRPr="001B4A50">
        <w:rPr>
          <w:rFonts w:ascii="Times New Roman" w:hAnsi="Times New Roman" w:cs="Times New Roman"/>
          <w:b/>
          <w:sz w:val="28"/>
          <w:szCs w:val="28"/>
        </w:rPr>
        <w:t xml:space="preserve">Рис. 1 </w:t>
      </w:r>
      <w:proofErr w:type="gramStart"/>
      <w:r w:rsidRPr="001B4A50">
        <w:rPr>
          <w:rFonts w:ascii="Times New Roman" w:hAnsi="Times New Roman" w:cs="Times New Roman"/>
          <w:b/>
          <w:sz w:val="28"/>
          <w:szCs w:val="28"/>
        </w:rPr>
        <w:t>Показатели  исследования</w:t>
      </w:r>
      <w:proofErr w:type="gramEnd"/>
      <w:r w:rsidRPr="001B4A50">
        <w:rPr>
          <w:rFonts w:ascii="Times New Roman" w:hAnsi="Times New Roman" w:cs="Times New Roman"/>
          <w:b/>
          <w:sz w:val="28"/>
          <w:szCs w:val="28"/>
        </w:rPr>
        <w:t xml:space="preserve"> по методике диагностики уровня эмпатических способностей </w:t>
      </w:r>
      <w:proofErr w:type="spellStart"/>
      <w:r w:rsidRPr="001B4A50">
        <w:rPr>
          <w:rFonts w:ascii="Times New Roman" w:hAnsi="Times New Roman" w:cs="Times New Roman"/>
          <w:b/>
          <w:sz w:val="28"/>
          <w:szCs w:val="28"/>
        </w:rPr>
        <w:t>В.В.Бойко</w:t>
      </w:r>
      <w:proofErr w:type="spellEnd"/>
    </w:p>
    <w:p w:rsidR="001B4A50" w:rsidRPr="001B4A50" w:rsidRDefault="001B4A50" w:rsidP="001B4A50">
      <w:pPr>
        <w:pStyle w:val="a3"/>
        <w:spacing w:line="360" w:lineRule="auto"/>
        <w:jc w:val="center"/>
        <w:rPr>
          <w:rFonts w:ascii="Times New Roman" w:hAnsi="Times New Roman" w:cs="Times New Roman"/>
          <w:b/>
          <w:sz w:val="28"/>
          <w:szCs w:val="28"/>
        </w:rPr>
      </w:pPr>
    </w:p>
    <w:p w:rsidR="001D0A54" w:rsidRDefault="001D0A54" w:rsidP="001B4A50">
      <w:pPr>
        <w:pStyle w:val="a3"/>
        <w:spacing w:line="360" w:lineRule="auto"/>
        <w:jc w:val="both"/>
        <w:rPr>
          <w:rFonts w:ascii="Times New Roman" w:hAnsi="Times New Roman" w:cs="Times New Roman"/>
          <w:sz w:val="28"/>
          <w:szCs w:val="28"/>
        </w:rPr>
      </w:pPr>
      <w:r w:rsidRPr="00203315">
        <w:rPr>
          <w:rFonts w:ascii="Times New Roman" w:hAnsi="Times New Roman" w:cs="Times New Roman"/>
          <w:sz w:val="28"/>
          <w:szCs w:val="28"/>
        </w:rPr>
        <w:tab/>
        <w:t>По уровню конфликтности исследование показало следующие результаты:</w:t>
      </w:r>
      <w:r w:rsidR="001B4A50">
        <w:rPr>
          <w:rFonts w:ascii="Times New Roman" w:hAnsi="Times New Roman" w:cs="Times New Roman"/>
          <w:sz w:val="28"/>
          <w:szCs w:val="28"/>
        </w:rPr>
        <w:t xml:space="preserve"> </w:t>
      </w:r>
      <w:r w:rsidR="003E2E57">
        <w:rPr>
          <w:rFonts w:ascii="Times New Roman" w:hAnsi="Times New Roman" w:cs="Times New Roman"/>
          <w:sz w:val="28"/>
          <w:szCs w:val="28"/>
        </w:rPr>
        <w:t>а</w:t>
      </w:r>
      <w:r w:rsidRPr="00203315">
        <w:rPr>
          <w:rFonts w:ascii="Times New Roman" w:hAnsi="Times New Roman" w:cs="Times New Roman"/>
          <w:sz w:val="28"/>
          <w:szCs w:val="28"/>
        </w:rPr>
        <w:t xml:space="preserve">битуриенты отделения стоматологии </w:t>
      </w:r>
      <w:r w:rsidR="001B4A50">
        <w:rPr>
          <w:rFonts w:ascii="Times New Roman" w:hAnsi="Times New Roman" w:cs="Times New Roman"/>
          <w:sz w:val="28"/>
          <w:szCs w:val="28"/>
        </w:rPr>
        <w:t xml:space="preserve">показали довольно </w:t>
      </w:r>
      <w:proofErr w:type="gramStart"/>
      <w:r w:rsidR="001B4A50">
        <w:rPr>
          <w:rFonts w:ascii="Times New Roman" w:hAnsi="Times New Roman" w:cs="Times New Roman"/>
          <w:sz w:val="28"/>
          <w:szCs w:val="28"/>
        </w:rPr>
        <w:t>высокий  уров</w:t>
      </w:r>
      <w:r w:rsidRPr="00203315">
        <w:rPr>
          <w:rFonts w:ascii="Times New Roman" w:hAnsi="Times New Roman" w:cs="Times New Roman"/>
          <w:sz w:val="28"/>
          <w:szCs w:val="28"/>
        </w:rPr>
        <w:t>ен</w:t>
      </w:r>
      <w:r w:rsidR="001B4A50">
        <w:rPr>
          <w:rFonts w:ascii="Times New Roman" w:hAnsi="Times New Roman" w:cs="Times New Roman"/>
          <w:sz w:val="28"/>
          <w:szCs w:val="28"/>
        </w:rPr>
        <w:t>ь</w:t>
      </w:r>
      <w:proofErr w:type="gramEnd"/>
      <w:r w:rsidR="001B4A50">
        <w:rPr>
          <w:rFonts w:ascii="Times New Roman" w:hAnsi="Times New Roman" w:cs="Times New Roman"/>
          <w:sz w:val="28"/>
          <w:szCs w:val="28"/>
        </w:rPr>
        <w:t xml:space="preserve">  конфликтности от 8-15 баллов; </w:t>
      </w:r>
      <w:r w:rsidR="003E2E57">
        <w:rPr>
          <w:rFonts w:ascii="Times New Roman" w:hAnsi="Times New Roman" w:cs="Times New Roman"/>
          <w:sz w:val="28"/>
          <w:szCs w:val="28"/>
        </w:rPr>
        <w:t>а</w:t>
      </w:r>
      <w:r w:rsidRPr="00203315">
        <w:rPr>
          <w:rFonts w:ascii="Times New Roman" w:hAnsi="Times New Roman" w:cs="Times New Roman"/>
          <w:sz w:val="28"/>
          <w:szCs w:val="28"/>
        </w:rPr>
        <w:t xml:space="preserve">битуриенты (лечебное дело) набрали от   18 -32 баллов, что говорит о среднем </w:t>
      </w:r>
      <w:r w:rsidR="001B4A50">
        <w:rPr>
          <w:rFonts w:ascii="Times New Roman" w:hAnsi="Times New Roman" w:cs="Times New Roman"/>
          <w:sz w:val="28"/>
          <w:szCs w:val="28"/>
        </w:rPr>
        <w:t xml:space="preserve">и  низком уровне конфликтности; </w:t>
      </w:r>
      <w:r w:rsidR="003E2E57">
        <w:rPr>
          <w:rFonts w:ascii="Times New Roman" w:hAnsi="Times New Roman" w:cs="Times New Roman"/>
          <w:sz w:val="28"/>
          <w:szCs w:val="28"/>
        </w:rPr>
        <w:t xml:space="preserve"> а</w:t>
      </w:r>
      <w:r w:rsidRPr="00203315">
        <w:rPr>
          <w:rFonts w:ascii="Times New Roman" w:hAnsi="Times New Roman" w:cs="Times New Roman"/>
          <w:sz w:val="28"/>
          <w:szCs w:val="28"/>
        </w:rPr>
        <w:t>битуриенты отделения лабораторная диаг</w:t>
      </w:r>
      <w:r w:rsidR="001B4A50">
        <w:rPr>
          <w:rFonts w:ascii="Times New Roman" w:hAnsi="Times New Roman" w:cs="Times New Roman"/>
          <w:sz w:val="28"/>
          <w:szCs w:val="28"/>
        </w:rPr>
        <w:t xml:space="preserve">ностика набрали от 15-30 баллов; </w:t>
      </w:r>
      <w:r w:rsidR="003E2E57">
        <w:rPr>
          <w:rFonts w:ascii="Times New Roman" w:hAnsi="Times New Roman" w:cs="Times New Roman"/>
          <w:sz w:val="28"/>
          <w:szCs w:val="28"/>
        </w:rPr>
        <w:t>а</w:t>
      </w:r>
      <w:r w:rsidRPr="00203315">
        <w:rPr>
          <w:rFonts w:ascii="Times New Roman" w:hAnsi="Times New Roman" w:cs="Times New Roman"/>
          <w:sz w:val="28"/>
          <w:szCs w:val="28"/>
        </w:rPr>
        <w:t xml:space="preserve">битуриенты (сестринское дело), показали самые низкие результаты </w:t>
      </w:r>
      <w:r w:rsidR="003E2E57">
        <w:rPr>
          <w:rFonts w:ascii="Times New Roman" w:hAnsi="Times New Roman" w:cs="Times New Roman"/>
          <w:sz w:val="28"/>
          <w:szCs w:val="28"/>
        </w:rPr>
        <w:t>конфликтности  от  22-32 баллов ( рис.2).</w:t>
      </w:r>
    </w:p>
    <w:p w:rsidR="001B4A50" w:rsidRPr="00203315" w:rsidRDefault="001B4A50" w:rsidP="003E2E57">
      <w:pPr>
        <w:pStyle w:val="a3"/>
        <w:spacing w:line="360" w:lineRule="auto"/>
        <w:ind w:firstLine="708"/>
        <w:jc w:val="both"/>
        <w:rPr>
          <w:rFonts w:ascii="Times New Roman" w:hAnsi="Times New Roman" w:cs="Times New Roman"/>
          <w:sz w:val="28"/>
          <w:szCs w:val="28"/>
        </w:rPr>
      </w:pPr>
    </w:p>
    <w:p w:rsidR="001D0A54" w:rsidRPr="00203315" w:rsidRDefault="001B4A50" w:rsidP="001B4A50">
      <w:pPr>
        <w:pStyle w:val="a3"/>
        <w:spacing w:line="360" w:lineRule="auto"/>
        <w:jc w:val="center"/>
        <w:rPr>
          <w:rFonts w:ascii="Times New Roman" w:hAnsi="Times New Roman" w:cs="Times New Roman"/>
          <w:sz w:val="28"/>
          <w:szCs w:val="28"/>
        </w:rPr>
      </w:pPr>
      <w:r w:rsidRPr="005702C7">
        <w:rPr>
          <w:rFonts w:ascii="Times New Roman" w:hAnsi="Times New Roman" w:cs="Times New Roman"/>
          <w:noProof/>
          <w:sz w:val="28"/>
          <w:szCs w:val="28"/>
          <w:lang w:eastAsia="ru-RU"/>
        </w:rPr>
        <w:lastRenderedPageBreak/>
        <w:drawing>
          <wp:inline distT="0" distB="0" distL="0" distR="0" wp14:anchorId="2C535F41" wp14:editId="157A16DC">
            <wp:extent cx="4244340" cy="2407920"/>
            <wp:effectExtent l="0" t="0" r="3810" b="1143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D0A54" w:rsidRPr="001B4A50" w:rsidRDefault="001D0A54" w:rsidP="001B4A50">
      <w:pPr>
        <w:pStyle w:val="a3"/>
        <w:spacing w:line="360" w:lineRule="auto"/>
        <w:jc w:val="center"/>
        <w:rPr>
          <w:rFonts w:ascii="Times New Roman" w:hAnsi="Times New Roman" w:cs="Times New Roman"/>
          <w:b/>
          <w:sz w:val="28"/>
          <w:szCs w:val="28"/>
        </w:rPr>
      </w:pPr>
      <w:r w:rsidRPr="001B4A50">
        <w:rPr>
          <w:rFonts w:ascii="Times New Roman" w:hAnsi="Times New Roman" w:cs="Times New Roman"/>
          <w:b/>
          <w:sz w:val="28"/>
          <w:szCs w:val="28"/>
        </w:rPr>
        <w:t>Рис. 2 Показатели исследования по методике диагностики уровня конфликтности</w:t>
      </w:r>
    </w:p>
    <w:p w:rsidR="001D0A54" w:rsidRPr="00203315" w:rsidRDefault="001D0A54" w:rsidP="00203315">
      <w:pPr>
        <w:pStyle w:val="a3"/>
        <w:spacing w:line="360" w:lineRule="auto"/>
        <w:jc w:val="both"/>
        <w:rPr>
          <w:rFonts w:ascii="Times New Roman" w:hAnsi="Times New Roman" w:cs="Times New Roman"/>
          <w:sz w:val="28"/>
          <w:szCs w:val="28"/>
        </w:rPr>
      </w:pPr>
    </w:p>
    <w:p w:rsidR="001D0A54" w:rsidRPr="00203315" w:rsidRDefault="001D0A54" w:rsidP="00F43F5A">
      <w:pPr>
        <w:pStyle w:val="a3"/>
        <w:spacing w:line="360" w:lineRule="auto"/>
        <w:ind w:firstLine="708"/>
        <w:jc w:val="both"/>
        <w:rPr>
          <w:rFonts w:ascii="Times New Roman" w:hAnsi="Times New Roman" w:cs="Times New Roman"/>
          <w:sz w:val="28"/>
          <w:szCs w:val="28"/>
        </w:rPr>
      </w:pPr>
      <w:r w:rsidRPr="00203315">
        <w:rPr>
          <w:rFonts w:ascii="Times New Roman" w:hAnsi="Times New Roman" w:cs="Times New Roman"/>
          <w:sz w:val="28"/>
          <w:szCs w:val="28"/>
        </w:rPr>
        <w:t>По уровню коммуникабельности, абитуриенты отделения стоматологии и лечебного дела показали средние результаты, а вот абитуриенты лабораторной диагностики и сестринского дела по резуль</w:t>
      </w:r>
      <w:r w:rsidR="00F43F5A">
        <w:rPr>
          <w:rFonts w:ascii="Times New Roman" w:hAnsi="Times New Roman" w:cs="Times New Roman"/>
          <w:sz w:val="28"/>
          <w:szCs w:val="28"/>
        </w:rPr>
        <w:t xml:space="preserve">татам тестирования оказались с </w:t>
      </w:r>
      <w:r w:rsidRPr="00203315">
        <w:rPr>
          <w:rFonts w:ascii="Times New Roman" w:hAnsi="Times New Roman" w:cs="Times New Roman"/>
          <w:sz w:val="28"/>
          <w:szCs w:val="28"/>
        </w:rPr>
        <w:t>низким уровнем коммуникабельности.</w:t>
      </w:r>
    </w:p>
    <w:p w:rsidR="001D0A54" w:rsidRPr="00203315" w:rsidRDefault="001D0A54" w:rsidP="00F43F5A">
      <w:pPr>
        <w:pStyle w:val="a3"/>
        <w:spacing w:line="360" w:lineRule="auto"/>
        <w:ind w:firstLine="708"/>
        <w:jc w:val="both"/>
        <w:rPr>
          <w:rFonts w:ascii="Times New Roman" w:hAnsi="Times New Roman" w:cs="Times New Roman"/>
          <w:sz w:val="28"/>
          <w:szCs w:val="28"/>
        </w:rPr>
      </w:pPr>
      <w:r w:rsidRPr="00203315">
        <w:rPr>
          <w:rFonts w:ascii="Times New Roman" w:hAnsi="Times New Roman" w:cs="Times New Roman"/>
          <w:sz w:val="28"/>
          <w:szCs w:val="28"/>
        </w:rPr>
        <w:t xml:space="preserve">Безусловно, </w:t>
      </w:r>
      <w:proofErr w:type="spellStart"/>
      <w:r w:rsidRPr="00203315">
        <w:rPr>
          <w:rFonts w:ascii="Times New Roman" w:hAnsi="Times New Roman" w:cs="Times New Roman"/>
          <w:sz w:val="28"/>
          <w:szCs w:val="28"/>
        </w:rPr>
        <w:t>эмпатия</w:t>
      </w:r>
      <w:proofErr w:type="spellEnd"/>
      <w:r w:rsidRPr="00203315">
        <w:rPr>
          <w:rFonts w:ascii="Times New Roman" w:hAnsi="Times New Roman" w:cs="Times New Roman"/>
          <w:sz w:val="28"/>
          <w:szCs w:val="28"/>
        </w:rPr>
        <w:t>, в иерархии чувств, является практически одним из самых высоких проявлений отношений, в особенности медицинских работников. А если говорить о структуре основных эмоци</w:t>
      </w:r>
      <w:r w:rsidR="00F43F5A">
        <w:rPr>
          <w:rFonts w:ascii="Times New Roman" w:hAnsi="Times New Roman" w:cs="Times New Roman"/>
          <w:sz w:val="28"/>
          <w:szCs w:val="28"/>
        </w:rPr>
        <w:t xml:space="preserve">й, то </w:t>
      </w:r>
      <w:proofErr w:type="spellStart"/>
      <w:r w:rsidR="00F43F5A">
        <w:rPr>
          <w:rFonts w:ascii="Times New Roman" w:hAnsi="Times New Roman" w:cs="Times New Roman"/>
          <w:sz w:val="28"/>
          <w:szCs w:val="28"/>
        </w:rPr>
        <w:t>эмпатия</w:t>
      </w:r>
      <w:proofErr w:type="spellEnd"/>
      <w:r w:rsidR="00F43F5A">
        <w:rPr>
          <w:rFonts w:ascii="Times New Roman" w:hAnsi="Times New Roman" w:cs="Times New Roman"/>
          <w:sz w:val="28"/>
          <w:szCs w:val="28"/>
        </w:rPr>
        <w:t xml:space="preserve"> является одной из</w:t>
      </w:r>
      <w:r w:rsidRPr="00203315">
        <w:rPr>
          <w:rFonts w:ascii="Times New Roman" w:hAnsi="Times New Roman" w:cs="Times New Roman"/>
          <w:sz w:val="28"/>
          <w:szCs w:val="28"/>
        </w:rPr>
        <w:t xml:space="preserve"> самых важных реакций. Проведенные нами</w:t>
      </w:r>
      <w:r w:rsidR="00F43F5A">
        <w:rPr>
          <w:rFonts w:ascii="Times New Roman" w:hAnsi="Times New Roman" w:cs="Times New Roman"/>
          <w:sz w:val="28"/>
          <w:szCs w:val="28"/>
        </w:rPr>
        <w:t xml:space="preserve"> исследования позволили увидеть</w:t>
      </w:r>
      <w:r w:rsidRPr="00203315">
        <w:rPr>
          <w:rFonts w:ascii="Times New Roman" w:hAnsi="Times New Roman" w:cs="Times New Roman"/>
          <w:sz w:val="28"/>
          <w:szCs w:val="28"/>
        </w:rPr>
        <w:t xml:space="preserve"> уровень </w:t>
      </w:r>
      <w:proofErr w:type="spellStart"/>
      <w:r w:rsidRPr="00203315">
        <w:rPr>
          <w:rFonts w:ascii="Times New Roman" w:hAnsi="Times New Roman" w:cs="Times New Roman"/>
          <w:sz w:val="28"/>
          <w:szCs w:val="28"/>
        </w:rPr>
        <w:t>эмпатии</w:t>
      </w:r>
      <w:proofErr w:type="spellEnd"/>
      <w:r w:rsidRPr="00203315">
        <w:rPr>
          <w:rFonts w:ascii="Times New Roman" w:hAnsi="Times New Roman" w:cs="Times New Roman"/>
          <w:sz w:val="28"/>
          <w:szCs w:val="28"/>
        </w:rPr>
        <w:t xml:space="preserve"> у абитуриентов медицинского к</w:t>
      </w:r>
      <w:r w:rsidR="00F43F5A">
        <w:rPr>
          <w:rFonts w:ascii="Times New Roman" w:hAnsi="Times New Roman" w:cs="Times New Roman"/>
          <w:sz w:val="28"/>
          <w:szCs w:val="28"/>
        </w:rPr>
        <w:t xml:space="preserve">олледжа, который можно отнести </w:t>
      </w:r>
      <w:r w:rsidRPr="00203315">
        <w:rPr>
          <w:rFonts w:ascii="Times New Roman" w:hAnsi="Times New Roman" w:cs="Times New Roman"/>
          <w:sz w:val="28"/>
          <w:szCs w:val="28"/>
        </w:rPr>
        <w:t xml:space="preserve">к среднему. </w:t>
      </w:r>
    </w:p>
    <w:p w:rsidR="001D0A54" w:rsidRPr="00203315" w:rsidRDefault="001D0A54" w:rsidP="00F43F5A">
      <w:pPr>
        <w:pStyle w:val="a3"/>
        <w:spacing w:line="360" w:lineRule="auto"/>
        <w:ind w:firstLine="708"/>
        <w:jc w:val="both"/>
        <w:rPr>
          <w:rFonts w:ascii="Times New Roman" w:hAnsi="Times New Roman" w:cs="Times New Roman"/>
          <w:sz w:val="28"/>
          <w:szCs w:val="28"/>
        </w:rPr>
      </w:pPr>
      <w:r w:rsidRPr="00203315">
        <w:rPr>
          <w:rFonts w:ascii="Times New Roman" w:hAnsi="Times New Roman" w:cs="Times New Roman"/>
          <w:sz w:val="28"/>
          <w:szCs w:val="28"/>
        </w:rPr>
        <w:t>Выявленная в результате эмпирического исследования взаимосвязь: уровня конфликтности и коммуникабельности показала непрямую зависимость в следствие недостаточной степени коммуникабельности. Считаем, что на уровень коммуникабельности современ</w:t>
      </w:r>
      <w:r w:rsidR="00F43F5A">
        <w:rPr>
          <w:rFonts w:ascii="Times New Roman" w:hAnsi="Times New Roman" w:cs="Times New Roman"/>
          <w:sz w:val="28"/>
          <w:szCs w:val="28"/>
        </w:rPr>
        <w:t xml:space="preserve">ной молодежи воздействует опыт </w:t>
      </w:r>
      <w:r w:rsidRPr="00203315">
        <w:rPr>
          <w:rFonts w:ascii="Times New Roman" w:hAnsi="Times New Roman" w:cs="Times New Roman"/>
          <w:sz w:val="28"/>
          <w:szCs w:val="28"/>
        </w:rPr>
        <w:t xml:space="preserve">опосредованного общения с помощью различных устройств (телефоны, планшеты, ПК, ноутбуки и т.д.) – в сети Интернет, смс-сообщения, и т.д. </w:t>
      </w:r>
    </w:p>
    <w:p w:rsidR="001D0A54" w:rsidRPr="00203315" w:rsidRDefault="001D0A54" w:rsidP="00F43F5A">
      <w:pPr>
        <w:pStyle w:val="a3"/>
        <w:spacing w:line="360" w:lineRule="auto"/>
        <w:ind w:firstLine="708"/>
        <w:jc w:val="both"/>
        <w:rPr>
          <w:rFonts w:ascii="Times New Roman" w:hAnsi="Times New Roman" w:cs="Times New Roman"/>
          <w:sz w:val="28"/>
          <w:szCs w:val="28"/>
        </w:rPr>
      </w:pPr>
      <w:r w:rsidRPr="00203315">
        <w:rPr>
          <w:rFonts w:ascii="Times New Roman" w:hAnsi="Times New Roman" w:cs="Times New Roman"/>
          <w:sz w:val="28"/>
          <w:szCs w:val="28"/>
        </w:rPr>
        <w:t xml:space="preserve">Если брать во внимание непосредственное общение абитуриентов, то обращает на себя тот факт, что ребята зачастую испытывают затруднения в </w:t>
      </w:r>
      <w:r w:rsidRPr="00203315">
        <w:rPr>
          <w:rFonts w:ascii="Times New Roman" w:hAnsi="Times New Roman" w:cs="Times New Roman"/>
          <w:sz w:val="28"/>
          <w:szCs w:val="28"/>
        </w:rPr>
        <w:lastRenderedPageBreak/>
        <w:t>выражении своих мыслей стандартизированным литературным языком. В речи абитуриентов до 27 лет наблюдается, определенное количество просторечий, слов из молодежного сленга, иногда арготизмы.</w:t>
      </w:r>
    </w:p>
    <w:p w:rsidR="001D0A54" w:rsidRPr="00203315" w:rsidRDefault="001D0A54" w:rsidP="00F43F5A">
      <w:pPr>
        <w:pStyle w:val="a3"/>
        <w:spacing w:line="360" w:lineRule="auto"/>
        <w:ind w:firstLine="708"/>
        <w:jc w:val="both"/>
        <w:rPr>
          <w:rFonts w:ascii="Times New Roman" w:hAnsi="Times New Roman" w:cs="Times New Roman"/>
          <w:sz w:val="28"/>
          <w:szCs w:val="28"/>
        </w:rPr>
      </w:pPr>
      <w:r w:rsidRPr="00203315">
        <w:rPr>
          <w:rFonts w:ascii="Times New Roman" w:hAnsi="Times New Roman" w:cs="Times New Roman"/>
          <w:sz w:val="28"/>
          <w:szCs w:val="28"/>
        </w:rPr>
        <w:t>В последнее время очень важно, чтобы абитуриенты и студенты об</w:t>
      </w:r>
      <w:r w:rsidR="00F43F5A">
        <w:rPr>
          <w:rFonts w:ascii="Times New Roman" w:hAnsi="Times New Roman" w:cs="Times New Roman"/>
          <w:sz w:val="28"/>
          <w:szCs w:val="28"/>
        </w:rPr>
        <w:t xml:space="preserve">ладали социальным интеллектом, </w:t>
      </w:r>
      <w:r w:rsidR="00512788">
        <w:rPr>
          <w:rFonts w:ascii="Times New Roman" w:hAnsi="Times New Roman" w:cs="Times New Roman"/>
          <w:sz w:val="28"/>
          <w:szCs w:val="28"/>
        </w:rPr>
        <w:t xml:space="preserve">комплексом навыков и </w:t>
      </w:r>
      <w:r w:rsidRPr="00203315">
        <w:rPr>
          <w:rFonts w:ascii="Times New Roman" w:hAnsi="Times New Roman" w:cs="Times New Roman"/>
          <w:sz w:val="28"/>
          <w:szCs w:val="28"/>
        </w:rPr>
        <w:t>способностей, лежащих в основе коммуникативной компетентности.  В понятие социального интеллекта входят: соответствующее восприятие человека человеком, построение и поддержание контактов с другими людьми, влияние на других людей, обеспечение совместной деятельности, достижение социального статуса.</w:t>
      </w:r>
    </w:p>
    <w:p w:rsidR="001D0A54" w:rsidRPr="00203315" w:rsidRDefault="001D0A54" w:rsidP="00F43F5A">
      <w:pPr>
        <w:pStyle w:val="a3"/>
        <w:spacing w:line="360" w:lineRule="auto"/>
        <w:ind w:firstLine="708"/>
        <w:jc w:val="both"/>
        <w:rPr>
          <w:rFonts w:ascii="Times New Roman" w:hAnsi="Times New Roman" w:cs="Times New Roman"/>
          <w:sz w:val="28"/>
          <w:szCs w:val="28"/>
        </w:rPr>
      </w:pPr>
      <w:r w:rsidRPr="00203315">
        <w:rPr>
          <w:rFonts w:ascii="Times New Roman" w:hAnsi="Times New Roman" w:cs="Times New Roman"/>
          <w:sz w:val="28"/>
          <w:szCs w:val="28"/>
        </w:rPr>
        <w:t xml:space="preserve">Важным показателем коммуникативной культуры будущих медицинских работников являются: </w:t>
      </w:r>
      <w:proofErr w:type="spellStart"/>
      <w:r w:rsidRPr="00203315">
        <w:rPr>
          <w:rFonts w:ascii="Times New Roman" w:hAnsi="Times New Roman" w:cs="Times New Roman"/>
          <w:sz w:val="28"/>
          <w:szCs w:val="28"/>
        </w:rPr>
        <w:t>эмпатия</w:t>
      </w:r>
      <w:proofErr w:type="spellEnd"/>
      <w:r w:rsidRPr="00203315">
        <w:rPr>
          <w:rFonts w:ascii="Times New Roman" w:hAnsi="Times New Roman" w:cs="Times New Roman"/>
          <w:sz w:val="28"/>
          <w:szCs w:val="28"/>
        </w:rPr>
        <w:t xml:space="preserve"> – способность сопереживать и проявить сочувствие, сострадание и помощь собеседнику.</w:t>
      </w:r>
      <w:r w:rsidR="001E6643">
        <w:rPr>
          <w:rFonts w:ascii="Times New Roman" w:hAnsi="Times New Roman" w:cs="Times New Roman"/>
          <w:sz w:val="28"/>
          <w:szCs w:val="28"/>
        </w:rPr>
        <w:t xml:space="preserve"> Рефлексия, еще один </w:t>
      </w:r>
      <w:r w:rsidRPr="00203315">
        <w:rPr>
          <w:rFonts w:ascii="Times New Roman" w:hAnsi="Times New Roman" w:cs="Times New Roman"/>
          <w:sz w:val="28"/>
          <w:szCs w:val="28"/>
        </w:rPr>
        <w:t>немаловажный показатель коммуникативной культуры – готовность и желание выслушать пациента. А так же важно отметить интеракцию – планирование предстоящей беседы; проявление инициативы в беседе.</w:t>
      </w:r>
    </w:p>
    <w:p w:rsidR="001D0A54" w:rsidRPr="00203315" w:rsidRDefault="001E6643" w:rsidP="00F43F5A">
      <w:pPr>
        <w:pStyle w:val="a3"/>
        <w:spacing w:line="360" w:lineRule="auto"/>
        <w:ind w:firstLine="708"/>
        <w:jc w:val="both"/>
        <w:rPr>
          <w:rFonts w:ascii="Times New Roman" w:hAnsi="Times New Roman" w:cs="Times New Roman"/>
          <w:sz w:val="28"/>
          <w:szCs w:val="28"/>
        </w:rPr>
      </w:pPr>
      <w:r w:rsidRPr="00203315">
        <w:rPr>
          <w:rFonts w:ascii="Times New Roman" w:hAnsi="Times New Roman" w:cs="Times New Roman"/>
          <w:sz w:val="28"/>
          <w:szCs w:val="28"/>
        </w:rPr>
        <w:t xml:space="preserve">Еще в Х веке Авиценна сказал: «У врача есть три </w:t>
      </w:r>
      <w:r>
        <w:rPr>
          <w:rFonts w:ascii="Times New Roman" w:hAnsi="Times New Roman" w:cs="Times New Roman"/>
          <w:sz w:val="28"/>
          <w:szCs w:val="28"/>
        </w:rPr>
        <w:t>орудия: слово, растение и нож». В результате исследования было выявлено</w:t>
      </w:r>
      <w:r w:rsidR="001D0A54" w:rsidRPr="00203315">
        <w:rPr>
          <w:rFonts w:ascii="Times New Roman" w:hAnsi="Times New Roman" w:cs="Times New Roman"/>
          <w:sz w:val="28"/>
          <w:szCs w:val="28"/>
        </w:rPr>
        <w:t>, что успешная деятельность медицинского персонала на прямую зависит от высокого уровня коммуникативных навыков, которые реализуется в работе с пациентами, их родственниками, с коллегами.</w:t>
      </w:r>
    </w:p>
    <w:p w:rsidR="001D0A54" w:rsidRPr="00203315" w:rsidRDefault="001E6643" w:rsidP="00F43F5A">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заключение хочется подчеркнуть </w:t>
      </w:r>
      <w:r w:rsidR="001D0A54" w:rsidRPr="00203315">
        <w:rPr>
          <w:rFonts w:ascii="Times New Roman" w:hAnsi="Times New Roman" w:cs="Times New Roman"/>
          <w:sz w:val="28"/>
          <w:szCs w:val="28"/>
        </w:rPr>
        <w:t>огромную значимость психометрического тестирова</w:t>
      </w:r>
      <w:r>
        <w:rPr>
          <w:rFonts w:ascii="Times New Roman" w:hAnsi="Times New Roman" w:cs="Times New Roman"/>
          <w:sz w:val="28"/>
          <w:szCs w:val="28"/>
        </w:rPr>
        <w:t>ния, а так</w:t>
      </w:r>
      <w:r w:rsidR="008673FF">
        <w:rPr>
          <w:rFonts w:ascii="Times New Roman" w:hAnsi="Times New Roman" w:cs="Times New Roman"/>
          <w:sz w:val="28"/>
          <w:szCs w:val="28"/>
        </w:rPr>
        <w:t xml:space="preserve"> </w:t>
      </w:r>
      <w:r>
        <w:rPr>
          <w:rFonts w:ascii="Times New Roman" w:hAnsi="Times New Roman" w:cs="Times New Roman"/>
          <w:sz w:val="28"/>
          <w:szCs w:val="28"/>
        </w:rPr>
        <w:t xml:space="preserve">же </w:t>
      </w:r>
      <w:r w:rsidR="001D0A54" w:rsidRPr="00203315">
        <w:rPr>
          <w:rFonts w:ascii="Times New Roman" w:hAnsi="Times New Roman" w:cs="Times New Roman"/>
          <w:sz w:val="28"/>
          <w:szCs w:val="28"/>
        </w:rPr>
        <w:t>необходимость и обязательность</w:t>
      </w:r>
      <w:r w:rsidR="00F43F5A">
        <w:rPr>
          <w:rFonts w:ascii="Times New Roman" w:hAnsi="Times New Roman" w:cs="Times New Roman"/>
          <w:sz w:val="28"/>
          <w:szCs w:val="28"/>
        </w:rPr>
        <w:t xml:space="preserve"> в </w:t>
      </w:r>
      <w:r w:rsidR="001D0A54" w:rsidRPr="00203315">
        <w:rPr>
          <w:rFonts w:ascii="Times New Roman" w:hAnsi="Times New Roman" w:cs="Times New Roman"/>
          <w:sz w:val="28"/>
          <w:szCs w:val="28"/>
        </w:rPr>
        <w:t xml:space="preserve">использовании методов, направленных на выявление уровня </w:t>
      </w:r>
      <w:proofErr w:type="spellStart"/>
      <w:r w:rsidR="001D0A54" w:rsidRPr="00203315">
        <w:rPr>
          <w:rFonts w:ascii="Times New Roman" w:hAnsi="Times New Roman" w:cs="Times New Roman"/>
          <w:sz w:val="28"/>
          <w:szCs w:val="28"/>
        </w:rPr>
        <w:t>эмпатии</w:t>
      </w:r>
      <w:proofErr w:type="spellEnd"/>
      <w:r w:rsidR="001D0A54" w:rsidRPr="00203315">
        <w:rPr>
          <w:rFonts w:ascii="Times New Roman" w:hAnsi="Times New Roman" w:cs="Times New Roman"/>
          <w:sz w:val="28"/>
          <w:szCs w:val="28"/>
        </w:rPr>
        <w:t xml:space="preserve"> и коммуникативных навыков, что особенно важно для будущего медика.  </w:t>
      </w:r>
    </w:p>
    <w:p w:rsidR="00574877" w:rsidRDefault="00574877" w:rsidP="008673FF">
      <w:pPr>
        <w:pStyle w:val="a3"/>
        <w:spacing w:line="360" w:lineRule="auto"/>
        <w:jc w:val="center"/>
        <w:rPr>
          <w:rFonts w:ascii="Times New Roman" w:hAnsi="Times New Roman" w:cs="Times New Roman"/>
          <w:sz w:val="28"/>
          <w:szCs w:val="28"/>
        </w:rPr>
      </w:pPr>
    </w:p>
    <w:p w:rsidR="008673FF" w:rsidRDefault="008673FF" w:rsidP="008673FF">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Список литературы</w:t>
      </w:r>
    </w:p>
    <w:p w:rsidR="008673FF" w:rsidRDefault="008673FF" w:rsidP="00203315">
      <w:pPr>
        <w:pStyle w:val="a3"/>
        <w:numPr>
          <w:ilvl w:val="0"/>
          <w:numId w:val="1"/>
        </w:numPr>
        <w:spacing w:line="360" w:lineRule="auto"/>
        <w:jc w:val="both"/>
        <w:rPr>
          <w:rFonts w:ascii="Times New Roman" w:hAnsi="Times New Roman" w:cs="Times New Roman"/>
          <w:sz w:val="28"/>
          <w:szCs w:val="28"/>
        </w:rPr>
      </w:pPr>
      <w:r w:rsidRPr="00203315">
        <w:rPr>
          <w:rFonts w:ascii="Times New Roman" w:hAnsi="Times New Roman" w:cs="Times New Roman"/>
          <w:sz w:val="28"/>
          <w:szCs w:val="28"/>
        </w:rPr>
        <w:t xml:space="preserve">Папкова Н.Е., Багрова Н.В. Профориентация школьников: российский и зарубежный опыт // Ученые записки Рос. гос. </w:t>
      </w:r>
      <w:proofErr w:type="spellStart"/>
      <w:r w:rsidRPr="00203315">
        <w:rPr>
          <w:rFonts w:ascii="Times New Roman" w:hAnsi="Times New Roman" w:cs="Times New Roman"/>
          <w:sz w:val="28"/>
          <w:szCs w:val="28"/>
        </w:rPr>
        <w:t>социальн</w:t>
      </w:r>
      <w:proofErr w:type="spellEnd"/>
      <w:r w:rsidRPr="00203315">
        <w:rPr>
          <w:rFonts w:ascii="Times New Roman" w:hAnsi="Times New Roman" w:cs="Times New Roman"/>
          <w:sz w:val="28"/>
          <w:szCs w:val="28"/>
        </w:rPr>
        <w:t>. ун-та. 2017. Т. 16, № 5 (144). С. 183-191.</w:t>
      </w:r>
    </w:p>
    <w:p w:rsidR="008673FF" w:rsidRDefault="001D0A54" w:rsidP="00203315">
      <w:pPr>
        <w:pStyle w:val="a3"/>
        <w:numPr>
          <w:ilvl w:val="0"/>
          <w:numId w:val="1"/>
        </w:numPr>
        <w:spacing w:line="360" w:lineRule="auto"/>
        <w:jc w:val="both"/>
        <w:rPr>
          <w:rFonts w:ascii="Times New Roman" w:hAnsi="Times New Roman" w:cs="Times New Roman"/>
          <w:sz w:val="28"/>
          <w:szCs w:val="28"/>
        </w:rPr>
      </w:pPr>
      <w:proofErr w:type="spellStart"/>
      <w:r w:rsidRPr="008673FF">
        <w:rPr>
          <w:rFonts w:ascii="Times New Roman" w:hAnsi="Times New Roman" w:cs="Times New Roman"/>
          <w:sz w:val="28"/>
          <w:szCs w:val="28"/>
        </w:rPr>
        <w:lastRenderedPageBreak/>
        <w:t>Гриншпун</w:t>
      </w:r>
      <w:proofErr w:type="spellEnd"/>
      <w:r w:rsidRPr="008673FF">
        <w:rPr>
          <w:rFonts w:ascii="Times New Roman" w:hAnsi="Times New Roman" w:cs="Times New Roman"/>
          <w:sz w:val="28"/>
          <w:szCs w:val="28"/>
        </w:rPr>
        <w:t xml:space="preserve"> С.С. Профессиональная ориентация шко</w:t>
      </w:r>
      <w:r w:rsidR="00574877">
        <w:rPr>
          <w:rFonts w:ascii="Times New Roman" w:hAnsi="Times New Roman" w:cs="Times New Roman"/>
          <w:sz w:val="28"/>
          <w:szCs w:val="28"/>
        </w:rPr>
        <w:t>льников в США // Педагогика. 200</w:t>
      </w:r>
      <w:r w:rsidRPr="008673FF">
        <w:rPr>
          <w:rFonts w:ascii="Times New Roman" w:hAnsi="Times New Roman" w:cs="Times New Roman"/>
          <w:sz w:val="28"/>
          <w:szCs w:val="28"/>
        </w:rPr>
        <w:t>5. № 9. С. 65-72.</w:t>
      </w:r>
    </w:p>
    <w:p w:rsidR="00574877" w:rsidRDefault="001D0A54" w:rsidP="00203315">
      <w:pPr>
        <w:pStyle w:val="a3"/>
        <w:numPr>
          <w:ilvl w:val="0"/>
          <w:numId w:val="1"/>
        </w:numPr>
        <w:spacing w:line="360" w:lineRule="auto"/>
        <w:jc w:val="both"/>
        <w:rPr>
          <w:rFonts w:ascii="Times New Roman" w:hAnsi="Times New Roman" w:cs="Times New Roman"/>
          <w:sz w:val="28"/>
          <w:szCs w:val="28"/>
        </w:rPr>
      </w:pPr>
      <w:r w:rsidRPr="00574877">
        <w:rPr>
          <w:rFonts w:ascii="Times New Roman" w:hAnsi="Times New Roman" w:cs="Times New Roman"/>
          <w:sz w:val="28"/>
          <w:szCs w:val="28"/>
        </w:rPr>
        <w:t xml:space="preserve">Толстогузов С.Н. Современные подходы к организации </w:t>
      </w:r>
      <w:proofErr w:type="spellStart"/>
      <w:r w:rsidRPr="00574877">
        <w:rPr>
          <w:rFonts w:ascii="Times New Roman" w:hAnsi="Times New Roman" w:cs="Times New Roman"/>
          <w:sz w:val="28"/>
          <w:szCs w:val="28"/>
        </w:rPr>
        <w:t>профориентационной</w:t>
      </w:r>
      <w:proofErr w:type="spellEnd"/>
      <w:r w:rsidRPr="00574877">
        <w:rPr>
          <w:rFonts w:ascii="Times New Roman" w:hAnsi="Times New Roman" w:cs="Times New Roman"/>
          <w:sz w:val="28"/>
          <w:szCs w:val="28"/>
        </w:rPr>
        <w:t xml:space="preserve"> работы классического университета в системе профессионального самоопределения старшеклассников</w:t>
      </w:r>
      <w:r w:rsidR="00574877">
        <w:rPr>
          <w:rFonts w:ascii="Times New Roman" w:hAnsi="Times New Roman" w:cs="Times New Roman"/>
          <w:sz w:val="28"/>
          <w:szCs w:val="28"/>
        </w:rPr>
        <w:t xml:space="preserve"> // </w:t>
      </w:r>
      <w:proofErr w:type="spellStart"/>
      <w:r w:rsidR="00574877">
        <w:rPr>
          <w:rFonts w:ascii="Times New Roman" w:hAnsi="Times New Roman" w:cs="Times New Roman"/>
          <w:sz w:val="28"/>
          <w:szCs w:val="28"/>
        </w:rPr>
        <w:t>Вестн</w:t>
      </w:r>
      <w:proofErr w:type="spellEnd"/>
      <w:r w:rsidR="00574877">
        <w:rPr>
          <w:rFonts w:ascii="Times New Roman" w:hAnsi="Times New Roman" w:cs="Times New Roman"/>
          <w:sz w:val="28"/>
          <w:szCs w:val="28"/>
        </w:rPr>
        <w:t xml:space="preserve">. </w:t>
      </w:r>
      <w:proofErr w:type="spellStart"/>
      <w:r w:rsidR="00574877">
        <w:rPr>
          <w:rFonts w:ascii="Times New Roman" w:hAnsi="Times New Roman" w:cs="Times New Roman"/>
          <w:sz w:val="28"/>
          <w:szCs w:val="28"/>
        </w:rPr>
        <w:t>ТюмГУ</w:t>
      </w:r>
      <w:proofErr w:type="spellEnd"/>
      <w:r w:rsidR="00574877">
        <w:rPr>
          <w:rFonts w:ascii="Times New Roman" w:hAnsi="Times New Roman" w:cs="Times New Roman"/>
          <w:sz w:val="28"/>
          <w:szCs w:val="28"/>
        </w:rPr>
        <w:t>. Социология. 2014. № 8. С. 40</w:t>
      </w:r>
      <w:r w:rsidRPr="00574877">
        <w:rPr>
          <w:rFonts w:ascii="Times New Roman" w:hAnsi="Times New Roman" w:cs="Times New Roman"/>
          <w:sz w:val="28"/>
          <w:szCs w:val="28"/>
        </w:rPr>
        <w:t>-49.</w:t>
      </w:r>
    </w:p>
    <w:p w:rsidR="00574877" w:rsidRDefault="001D0A54" w:rsidP="00203315">
      <w:pPr>
        <w:pStyle w:val="a3"/>
        <w:numPr>
          <w:ilvl w:val="0"/>
          <w:numId w:val="1"/>
        </w:numPr>
        <w:spacing w:line="360" w:lineRule="auto"/>
        <w:jc w:val="both"/>
        <w:rPr>
          <w:rFonts w:ascii="Times New Roman" w:hAnsi="Times New Roman" w:cs="Times New Roman"/>
          <w:sz w:val="28"/>
          <w:szCs w:val="28"/>
        </w:rPr>
      </w:pPr>
      <w:r w:rsidRPr="00574877">
        <w:rPr>
          <w:rFonts w:ascii="Times New Roman" w:hAnsi="Times New Roman" w:cs="Times New Roman"/>
          <w:sz w:val="28"/>
          <w:szCs w:val="28"/>
        </w:rPr>
        <w:t xml:space="preserve">Оценка профессиональной готовности специалистов в системе здравоохранения / под ред. Т.В. </w:t>
      </w:r>
      <w:r w:rsidR="00574877">
        <w:rPr>
          <w:rFonts w:ascii="Times New Roman" w:hAnsi="Times New Roman" w:cs="Times New Roman"/>
          <w:sz w:val="28"/>
          <w:szCs w:val="28"/>
        </w:rPr>
        <w:t xml:space="preserve">Семеновой. </w:t>
      </w:r>
      <w:proofErr w:type="gramStart"/>
      <w:r w:rsidR="00574877">
        <w:rPr>
          <w:rFonts w:ascii="Times New Roman" w:hAnsi="Times New Roman" w:cs="Times New Roman"/>
          <w:sz w:val="28"/>
          <w:szCs w:val="28"/>
        </w:rPr>
        <w:t>М. :</w:t>
      </w:r>
      <w:proofErr w:type="gramEnd"/>
      <w:r w:rsidR="00574877">
        <w:rPr>
          <w:rFonts w:ascii="Times New Roman" w:hAnsi="Times New Roman" w:cs="Times New Roman"/>
          <w:sz w:val="28"/>
          <w:szCs w:val="28"/>
        </w:rPr>
        <w:t xml:space="preserve"> ГЭОТАР-Медиа, 20</w:t>
      </w:r>
      <w:r w:rsidRPr="00574877">
        <w:rPr>
          <w:rFonts w:ascii="Times New Roman" w:hAnsi="Times New Roman" w:cs="Times New Roman"/>
          <w:sz w:val="28"/>
          <w:szCs w:val="28"/>
        </w:rPr>
        <w:t>19. 272 с.</w:t>
      </w:r>
    </w:p>
    <w:p w:rsidR="00574877" w:rsidRDefault="001D0A54" w:rsidP="00203315">
      <w:pPr>
        <w:pStyle w:val="a3"/>
        <w:numPr>
          <w:ilvl w:val="0"/>
          <w:numId w:val="1"/>
        </w:numPr>
        <w:spacing w:line="360" w:lineRule="auto"/>
        <w:jc w:val="both"/>
        <w:rPr>
          <w:rFonts w:ascii="Times New Roman" w:hAnsi="Times New Roman" w:cs="Times New Roman"/>
          <w:sz w:val="28"/>
          <w:szCs w:val="28"/>
        </w:rPr>
      </w:pPr>
      <w:proofErr w:type="spellStart"/>
      <w:r w:rsidRPr="00574877">
        <w:rPr>
          <w:rFonts w:ascii="Times New Roman" w:hAnsi="Times New Roman" w:cs="Times New Roman"/>
          <w:sz w:val="28"/>
          <w:szCs w:val="28"/>
        </w:rPr>
        <w:t>Файзрахманова</w:t>
      </w:r>
      <w:proofErr w:type="spellEnd"/>
      <w:r w:rsidRPr="00574877">
        <w:rPr>
          <w:rFonts w:ascii="Times New Roman" w:hAnsi="Times New Roman" w:cs="Times New Roman"/>
          <w:sz w:val="28"/>
          <w:szCs w:val="28"/>
        </w:rPr>
        <w:t xml:space="preserve"> А.Л. Использование зарубежного опыта в </w:t>
      </w:r>
      <w:proofErr w:type="spellStart"/>
      <w:r w:rsidRPr="00574877">
        <w:rPr>
          <w:rFonts w:ascii="Times New Roman" w:hAnsi="Times New Roman" w:cs="Times New Roman"/>
          <w:sz w:val="28"/>
          <w:szCs w:val="28"/>
        </w:rPr>
        <w:t>профориентационной</w:t>
      </w:r>
      <w:proofErr w:type="spellEnd"/>
      <w:r w:rsidRPr="00574877">
        <w:rPr>
          <w:rFonts w:ascii="Times New Roman" w:hAnsi="Times New Roman" w:cs="Times New Roman"/>
          <w:sz w:val="28"/>
          <w:szCs w:val="28"/>
        </w:rPr>
        <w:t xml:space="preserve"> деятельности // Молодой ученый. 2</w:t>
      </w:r>
      <w:r w:rsidR="00574877">
        <w:rPr>
          <w:rFonts w:ascii="Times New Roman" w:hAnsi="Times New Roman" w:cs="Times New Roman"/>
          <w:sz w:val="28"/>
          <w:szCs w:val="28"/>
        </w:rPr>
        <w:t>0</w:t>
      </w:r>
      <w:r w:rsidRPr="00574877">
        <w:rPr>
          <w:rFonts w:ascii="Times New Roman" w:hAnsi="Times New Roman" w:cs="Times New Roman"/>
          <w:sz w:val="28"/>
          <w:szCs w:val="28"/>
        </w:rPr>
        <w:t>13. № 8. С. 442-444.</w:t>
      </w:r>
    </w:p>
    <w:p w:rsidR="00574877" w:rsidRDefault="001D0A54" w:rsidP="00203315">
      <w:pPr>
        <w:pStyle w:val="a3"/>
        <w:numPr>
          <w:ilvl w:val="0"/>
          <w:numId w:val="1"/>
        </w:numPr>
        <w:spacing w:line="360" w:lineRule="auto"/>
        <w:jc w:val="both"/>
        <w:rPr>
          <w:rFonts w:ascii="Times New Roman" w:hAnsi="Times New Roman" w:cs="Times New Roman"/>
          <w:sz w:val="28"/>
          <w:szCs w:val="28"/>
        </w:rPr>
      </w:pPr>
      <w:r w:rsidRPr="00574877">
        <w:rPr>
          <w:rFonts w:ascii="Times New Roman" w:hAnsi="Times New Roman" w:cs="Times New Roman"/>
          <w:sz w:val="28"/>
          <w:szCs w:val="28"/>
        </w:rPr>
        <w:t xml:space="preserve"> Чурилов Л.П., Строев Ю.И., Маевская В.А., Балахонов А.В. и др. Российское и зарубежное медицинское образование: болонский процесс и наш опыт // Аккредитация в образовании. 2009. № 3 (30). С. 26</w:t>
      </w:r>
    </w:p>
    <w:p w:rsidR="00574877" w:rsidRDefault="001D0A54" w:rsidP="00203315">
      <w:pPr>
        <w:pStyle w:val="a3"/>
        <w:numPr>
          <w:ilvl w:val="0"/>
          <w:numId w:val="1"/>
        </w:numPr>
        <w:spacing w:line="360" w:lineRule="auto"/>
        <w:jc w:val="both"/>
        <w:rPr>
          <w:rFonts w:ascii="Times New Roman" w:hAnsi="Times New Roman" w:cs="Times New Roman"/>
          <w:sz w:val="28"/>
          <w:szCs w:val="28"/>
        </w:rPr>
      </w:pPr>
      <w:r w:rsidRPr="00574877">
        <w:rPr>
          <w:rFonts w:ascii="Times New Roman" w:hAnsi="Times New Roman" w:cs="Times New Roman"/>
          <w:sz w:val="28"/>
          <w:szCs w:val="28"/>
        </w:rPr>
        <w:t xml:space="preserve">А.М. </w:t>
      </w:r>
      <w:proofErr w:type="spellStart"/>
      <w:r w:rsidRPr="00574877">
        <w:rPr>
          <w:rFonts w:ascii="Times New Roman" w:hAnsi="Times New Roman" w:cs="Times New Roman"/>
          <w:sz w:val="28"/>
          <w:szCs w:val="28"/>
        </w:rPr>
        <w:t>Газалиев</w:t>
      </w:r>
      <w:proofErr w:type="spellEnd"/>
      <w:r w:rsidRPr="00574877">
        <w:rPr>
          <w:rFonts w:ascii="Times New Roman" w:hAnsi="Times New Roman" w:cs="Times New Roman"/>
          <w:sz w:val="28"/>
          <w:szCs w:val="28"/>
        </w:rPr>
        <w:t xml:space="preserve">, В.В. Егоров, Е.Г. </w:t>
      </w:r>
      <w:proofErr w:type="spellStart"/>
      <w:r w:rsidRPr="00574877">
        <w:rPr>
          <w:rFonts w:ascii="Times New Roman" w:hAnsi="Times New Roman" w:cs="Times New Roman"/>
          <w:sz w:val="28"/>
          <w:szCs w:val="28"/>
        </w:rPr>
        <w:t>Огольцова</w:t>
      </w:r>
      <w:proofErr w:type="spellEnd"/>
      <w:r w:rsidRPr="00574877">
        <w:rPr>
          <w:rFonts w:ascii="Times New Roman" w:hAnsi="Times New Roman" w:cs="Times New Roman"/>
          <w:sz w:val="28"/>
          <w:szCs w:val="28"/>
        </w:rPr>
        <w:t xml:space="preserve">. Психологические особенности студента и активизация его познавательной деятельности // Вестник высшей школы </w:t>
      </w:r>
      <w:proofErr w:type="gramStart"/>
      <w:r w:rsidRPr="00574877">
        <w:rPr>
          <w:rFonts w:ascii="Times New Roman" w:hAnsi="Times New Roman" w:cs="Times New Roman"/>
          <w:sz w:val="28"/>
          <w:szCs w:val="28"/>
        </w:rPr>
        <w:t>–  №</w:t>
      </w:r>
      <w:proofErr w:type="gramEnd"/>
      <w:r w:rsidRPr="00574877">
        <w:rPr>
          <w:rFonts w:ascii="Times New Roman" w:hAnsi="Times New Roman" w:cs="Times New Roman"/>
          <w:sz w:val="28"/>
          <w:szCs w:val="28"/>
        </w:rPr>
        <w:t>8 – 2011 г. –  С. 19-23.</w:t>
      </w:r>
    </w:p>
    <w:p w:rsidR="001D0A54" w:rsidRPr="00574877" w:rsidRDefault="001D0A54" w:rsidP="00203315">
      <w:pPr>
        <w:pStyle w:val="a3"/>
        <w:numPr>
          <w:ilvl w:val="0"/>
          <w:numId w:val="1"/>
        </w:numPr>
        <w:spacing w:line="360" w:lineRule="auto"/>
        <w:jc w:val="both"/>
        <w:rPr>
          <w:rFonts w:ascii="Times New Roman" w:hAnsi="Times New Roman" w:cs="Times New Roman"/>
          <w:sz w:val="28"/>
          <w:szCs w:val="28"/>
        </w:rPr>
      </w:pPr>
      <w:r w:rsidRPr="00574877">
        <w:rPr>
          <w:rFonts w:ascii="Times New Roman" w:hAnsi="Times New Roman" w:cs="Times New Roman"/>
          <w:sz w:val="28"/>
          <w:szCs w:val="28"/>
        </w:rPr>
        <w:t>Костина Л.А. Социально-психологическая адаптация студентов-медиков как реализация особенностей их идентичности // Фундаментальные исследования. – 2014. – № 11–6. – С. 1398-1402.</w:t>
      </w:r>
    </w:p>
    <w:p w:rsidR="001D0A54" w:rsidRPr="00203315" w:rsidRDefault="001D0A54" w:rsidP="00203315">
      <w:pPr>
        <w:pStyle w:val="a3"/>
        <w:jc w:val="both"/>
        <w:rPr>
          <w:rFonts w:ascii="Times New Roman" w:hAnsi="Times New Roman" w:cs="Times New Roman"/>
          <w:sz w:val="28"/>
          <w:szCs w:val="28"/>
        </w:rPr>
      </w:pPr>
    </w:p>
    <w:p w:rsidR="008075E5" w:rsidRPr="00203315" w:rsidRDefault="008075E5" w:rsidP="00203315">
      <w:pPr>
        <w:pStyle w:val="a3"/>
        <w:jc w:val="both"/>
        <w:rPr>
          <w:rFonts w:ascii="Times New Roman" w:hAnsi="Times New Roman" w:cs="Times New Roman"/>
          <w:sz w:val="28"/>
          <w:szCs w:val="28"/>
        </w:rPr>
      </w:pPr>
    </w:p>
    <w:sectPr w:rsidR="008075E5" w:rsidRPr="00203315">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272" w:rsidRDefault="00F10272" w:rsidP="00E06F84">
      <w:pPr>
        <w:spacing w:after="0" w:line="240" w:lineRule="auto"/>
      </w:pPr>
      <w:r>
        <w:separator/>
      </w:r>
    </w:p>
  </w:endnote>
  <w:endnote w:type="continuationSeparator" w:id="0">
    <w:p w:rsidR="00F10272" w:rsidRDefault="00F10272" w:rsidP="00E06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5651795"/>
      <w:docPartObj>
        <w:docPartGallery w:val="Page Numbers (Bottom of Page)"/>
        <w:docPartUnique/>
      </w:docPartObj>
    </w:sdtPr>
    <w:sdtEndPr/>
    <w:sdtContent>
      <w:p w:rsidR="00E06F84" w:rsidRDefault="00E06F84">
        <w:pPr>
          <w:pStyle w:val="a6"/>
          <w:jc w:val="center"/>
        </w:pPr>
        <w:r>
          <w:fldChar w:fldCharType="begin"/>
        </w:r>
        <w:r>
          <w:instrText>PAGE   \* MERGEFORMAT</w:instrText>
        </w:r>
        <w:r>
          <w:fldChar w:fldCharType="separate"/>
        </w:r>
        <w:r w:rsidR="00755F3B">
          <w:rPr>
            <w:noProof/>
          </w:rPr>
          <w:t>2</w:t>
        </w:r>
        <w:r>
          <w:fldChar w:fldCharType="end"/>
        </w:r>
      </w:p>
    </w:sdtContent>
  </w:sdt>
  <w:p w:rsidR="00E06F84" w:rsidRDefault="00E06F8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272" w:rsidRDefault="00F10272" w:rsidP="00E06F84">
      <w:pPr>
        <w:spacing w:after="0" w:line="240" w:lineRule="auto"/>
      </w:pPr>
      <w:r>
        <w:separator/>
      </w:r>
    </w:p>
  </w:footnote>
  <w:footnote w:type="continuationSeparator" w:id="0">
    <w:p w:rsidR="00F10272" w:rsidRDefault="00F10272" w:rsidP="00E06F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9C45CF"/>
    <w:multiLevelType w:val="hybridMultilevel"/>
    <w:tmpl w:val="308CE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691"/>
    <w:rsid w:val="001B4A50"/>
    <w:rsid w:val="001D0A54"/>
    <w:rsid w:val="001E6643"/>
    <w:rsid w:val="00203315"/>
    <w:rsid w:val="00247691"/>
    <w:rsid w:val="00267FC2"/>
    <w:rsid w:val="003E2E57"/>
    <w:rsid w:val="003F1A06"/>
    <w:rsid w:val="00450D1D"/>
    <w:rsid w:val="00512788"/>
    <w:rsid w:val="00574877"/>
    <w:rsid w:val="005B5ED3"/>
    <w:rsid w:val="00755F3B"/>
    <w:rsid w:val="008075E5"/>
    <w:rsid w:val="00844DE3"/>
    <w:rsid w:val="008673FF"/>
    <w:rsid w:val="0091572D"/>
    <w:rsid w:val="009352C1"/>
    <w:rsid w:val="00E06F84"/>
    <w:rsid w:val="00F10272"/>
    <w:rsid w:val="00F43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17B2B-2AE2-46A0-B04D-9F9BA9B7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0A54"/>
    <w:pPr>
      <w:spacing w:after="0" w:line="240" w:lineRule="auto"/>
    </w:pPr>
  </w:style>
  <w:style w:type="paragraph" w:styleId="a4">
    <w:name w:val="header"/>
    <w:basedOn w:val="a"/>
    <w:link w:val="a5"/>
    <w:uiPriority w:val="99"/>
    <w:unhideWhenUsed/>
    <w:rsid w:val="00E06F8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06F84"/>
  </w:style>
  <w:style w:type="paragraph" w:styleId="a6">
    <w:name w:val="footer"/>
    <w:basedOn w:val="a"/>
    <w:link w:val="a7"/>
    <w:uiPriority w:val="99"/>
    <w:unhideWhenUsed/>
    <w:rsid w:val="00E06F8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06F84"/>
  </w:style>
  <w:style w:type="paragraph" w:styleId="HTML">
    <w:name w:val="HTML Preformatted"/>
    <w:basedOn w:val="a"/>
    <w:link w:val="HTML0"/>
    <w:uiPriority w:val="99"/>
    <w:semiHidden/>
    <w:unhideWhenUsed/>
    <w:rsid w:val="00755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55F3B"/>
    <w:rPr>
      <w:rFonts w:ascii="Courier New" w:eastAsia="Times New Roman" w:hAnsi="Courier New" w:cs="Courier New"/>
      <w:sz w:val="20"/>
      <w:szCs w:val="20"/>
      <w:lang w:eastAsia="ru-RU"/>
    </w:rPr>
  </w:style>
  <w:style w:type="character" w:customStyle="1" w:styleId="y2iqfc">
    <w:name w:val="y2iqfc"/>
    <w:basedOn w:val="a0"/>
    <w:rsid w:val="00755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44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Лист1!$B$1</c:f>
              <c:strCache>
                <c:ptCount val="1"/>
                <c:pt idx="0">
                  <c:v>Ряд 1</c:v>
                </c:pt>
              </c:strCache>
            </c:strRef>
          </c:tx>
          <c:spPr>
            <a:pattFill prst="narHorz">
              <a:fgClr>
                <a:schemeClr val="accent6">
                  <a:tint val="65000"/>
                </a:schemeClr>
              </a:fgClr>
              <a:bgClr>
                <a:schemeClr val="accent6">
                  <a:tint val="65000"/>
                  <a:lumMod val="20000"/>
                  <a:lumOff val="80000"/>
                </a:schemeClr>
              </a:bgClr>
            </a:pattFill>
            <a:ln>
              <a:noFill/>
            </a:ln>
            <a:effectLst>
              <a:innerShdw blurRad="114300">
                <a:schemeClr val="accent6">
                  <a:tint val="65000"/>
                </a:schemeClr>
              </a:innerShdw>
            </a:effectLst>
          </c:spPr>
          <c:invertIfNegative val="0"/>
          <c:cat>
            <c:strRef>
              <c:f>Лист1!$A$2:$A$5</c:f>
              <c:strCache>
                <c:ptCount val="4"/>
                <c:pt idx="0">
                  <c:v>стоматоллгия</c:v>
                </c:pt>
                <c:pt idx="1">
                  <c:v>лечебное дело</c:v>
                </c:pt>
                <c:pt idx="2">
                  <c:v>сестринское дело</c:v>
                </c:pt>
                <c:pt idx="3">
                  <c:v>лаб диагностика</c:v>
                </c:pt>
              </c:strCache>
            </c:strRef>
          </c:cat>
          <c:val>
            <c:numRef>
              <c:f>Лист1!$B$2:$B$5</c:f>
              <c:numCache>
                <c:formatCode>General</c:formatCode>
                <c:ptCount val="4"/>
              </c:numCache>
            </c:numRef>
          </c:val>
        </c:ser>
        <c:ser>
          <c:idx val="1"/>
          <c:order val="1"/>
          <c:tx>
            <c:strRef>
              <c:f>Лист1!$C$1</c:f>
              <c:strCache>
                <c:ptCount val="1"/>
                <c:pt idx="0">
                  <c:v>Ряд 2</c:v>
                </c:pt>
              </c:strCache>
            </c:strRef>
          </c:tx>
          <c:spPr>
            <a:pattFill prst="narHorz">
              <a:fgClr>
                <a:schemeClr val="accent6"/>
              </a:fgClr>
              <a:bgClr>
                <a:schemeClr val="accent6">
                  <a:lumMod val="20000"/>
                  <a:lumOff val="80000"/>
                </a:schemeClr>
              </a:bgClr>
            </a:pattFill>
            <a:ln>
              <a:noFill/>
            </a:ln>
            <a:effectLst>
              <a:innerShdw blurRad="114300">
                <a:schemeClr val="accent6"/>
              </a:innerShdw>
            </a:effectLst>
          </c:spPr>
          <c:invertIfNegative val="0"/>
          <c:cat>
            <c:strRef>
              <c:f>Лист1!$A$2:$A$5</c:f>
              <c:strCache>
                <c:ptCount val="4"/>
                <c:pt idx="0">
                  <c:v>стоматоллгия</c:v>
                </c:pt>
                <c:pt idx="1">
                  <c:v>лечебное дело</c:v>
                </c:pt>
                <c:pt idx="2">
                  <c:v>сестринское дело</c:v>
                </c:pt>
                <c:pt idx="3">
                  <c:v>лаб диагностика</c:v>
                </c:pt>
              </c:strCache>
            </c:strRef>
          </c:cat>
          <c:val>
            <c:numRef>
              <c:f>Лист1!$C$2:$C$5</c:f>
              <c:numCache>
                <c:formatCode>General</c:formatCode>
                <c:ptCount val="4"/>
                <c:pt idx="0">
                  <c:v>21</c:v>
                </c:pt>
                <c:pt idx="1">
                  <c:v>29</c:v>
                </c:pt>
                <c:pt idx="2">
                  <c:v>35</c:v>
                </c:pt>
                <c:pt idx="3">
                  <c:v>30</c:v>
                </c:pt>
              </c:numCache>
            </c:numRef>
          </c:val>
        </c:ser>
        <c:ser>
          <c:idx val="2"/>
          <c:order val="2"/>
          <c:tx>
            <c:strRef>
              <c:f>Лист1!$D$1</c:f>
              <c:strCache>
                <c:ptCount val="1"/>
                <c:pt idx="0">
                  <c:v>Ряд 3</c:v>
                </c:pt>
              </c:strCache>
            </c:strRef>
          </c:tx>
          <c:spPr>
            <a:pattFill prst="narHorz">
              <a:fgClr>
                <a:schemeClr val="accent6">
                  <a:shade val="65000"/>
                </a:schemeClr>
              </a:fgClr>
              <a:bgClr>
                <a:schemeClr val="accent6">
                  <a:shade val="65000"/>
                  <a:lumMod val="20000"/>
                  <a:lumOff val="80000"/>
                </a:schemeClr>
              </a:bgClr>
            </a:pattFill>
            <a:ln>
              <a:noFill/>
            </a:ln>
            <a:effectLst>
              <a:innerShdw blurRad="114300">
                <a:schemeClr val="accent6">
                  <a:shade val="65000"/>
                </a:schemeClr>
              </a:innerShdw>
            </a:effectLst>
          </c:spPr>
          <c:invertIfNegative val="0"/>
          <c:cat>
            <c:strRef>
              <c:f>Лист1!$A$2:$A$5</c:f>
              <c:strCache>
                <c:ptCount val="4"/>
                <c:pt idx="0">
                  <c:v>стоматоллгия</c:v>
                </c:pt>
                <c:pt idx="1">
                  <c:v>лечебное дело</c:v>
                </c:pt>
                <c:pt idx="2">
                  <c:v>сестринское дело</c:v>
                </c:pt>
                <c:pt idx="3">
                  <c:v>лаб диагностика</c:v>
                </c:pt>
              </c:strCache>
            </c:strRef>
          </c:cat>
          <c:val>
            <c:numRef>
              <c:f>Лист1!$D$2:$D$5</c:f>
              <c:numCache>
                <c:formatCode>General</c:formatCode>
                <c:ptCount val="4"/>
              </c:numCache>
            </c:numRef>
          </c:val>
        </c:ser>
        <c:dLbls>
          <c:showLegendKey val="0"/>
          <c:showVal val="0"/>
          <c:showCatName val="0"/>
          <c:showSerName val="0"/>
          <c:showPercent val="0"/>
          <c:showBubbleSize val="0"/>
        </c:dLbls>
        <c:gapWidth val="164"/>
        <c:overlap val="-22"/>
        <c:axId val="-77770640"/>
        <c:axId val="-77766288"/>
      </c:barChart>
      <c:catAx>
        <c:axId val="-7777064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7766288"/>
        <c:crosses val="autoZero"/>
        <c:auto val="1"/>
        <c:lblAlgn val="ctr"/>
        <c:lblOffset val="100"/>
        <c:noMultiLvlLbl val="0"/>
      </c:catAx>
      <c:valAx>
        <c:axId val="-7776628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7770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стоматология</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Лист1!$A$2:$A$5</c:f>
              <c:numCache>
                <c:formatCode>General</c:formatCode>
                <c:ptCount val="4"/>
              </c:numCache>
            </c:numRef>
          </c:cat>
          <c:val>
            <c:numRef>
              <c:f>Лист1!$B$2:$B$5</c:f>
              <c:numCache>
                <c:formatCode>General</c:formatCode>
                <c:ptCount val="4"/>
                <c:pt idx="0">
                  <c:v>8</c:v>
                </c:pt>
                <c:pt idx="1">
                  <c:v>11</c:v>
                </c:pt>
                <c:pt idx="2">
                  <c:v>15</c:v>
                </c:pt>
              </c:numCache>
            </c:numRef>
          </c:val>
          <c:smooth val="0"/>
        </c:ser>
        <c:ser>
          <c:idx val="1"/>
          <c:order val="1"/>
          <c:tx>
            <c:strRef>
              <c:f>Лист1!$C$1</c:f>
              <c:strCache>
                <c:ptCount val="1"/>
                <c:pt idx="0">
                  <c:v>сестринское дело</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Лист1!$A$2:$A$5</c:f>
              <c:numCache>
                <c:formatCode>General</c:formatCode>
                <c:ptCount val="4"/>
              </c:numCache>
            </c:numRef>
          </c:cat>
          <c:val>
            <c:numRef>
              <c:f>Лист1!$C$2:$C$5</c:f>
              <c:numCache>
                <c:formatCode>General</c:formatCode>
                <c:ptCount val="4"/>
                <c:pt idx="0">
                  <c:v>22</c:v>
                </c:pt>
                <c:pt idx="1">
                  <c:v>27</c:v>
                </c:pt>
                <c:pt idx="2">
                  <c:v>32</c:v>
                </c:pt>
              </c:numCache>
            </c:numRef>
          </c:val>
          <c:smooth val="0"/>
        </c:ser>
        <c:ser>
          <c:idx val="2"/>
          <c:order val="2"/>
          <c:tx>
            <c:strRef>
              <c:f>Лист1!$D$1</c:f>
              <c:strCache>
                <c:ptCount val="1"/>
                <c:pt idx="0">
                  <c:v>лечебное дело</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Лист1!$A$2:$A$5</c:f>
              <c:numCache>
                <c:formatCode>General</c:formatCode>
                <c:ptCount val="4"/>
              </c:numCache>
            </c:numRef>
          </c:cat>
          <c:val>
            <c:numRef>
              <c:f>Лист1!$D$2:$D$5</c:f>
              <c:numCache>
                <c:formatCode>General</c:formatCode>
                <c:ptCount val="4"/>
                <c:pt idx="0">
                  <c:v>18</c:v>
                </c:pt>
                <c:pt idx="1">
                  <c:v>25</c:v>
                </c:pt>
                <c:pt idx="2">
                  <c:v>32</c:v>
                </c:pt>
              </c:numCache>
            </c:numRef>
          </c:val>
          <c:smooth val="0"/>
        </c:ser>
        <c:ser>
          <c:idx val="3"/>
          <c:order val="3"/>
          <c:tx>
            <c:strRef>
              <c:f>Лист1!$E$1</c:f>
              <c:strCache>
                <c:ptCount val="1"/>
                <c:pt idx="0">
                  <c:v>лаб диагностика</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Лист1!$A$2:$A$5</c:f>
              <c:numCache>
                <c:formatCode>General</c:formatCode>
                <c:ptCount val="4"/>
              </c:numCache>
            </c:numRef>
          </c:cat>
          <c:val>
            <c:numRef>
              <c:f>Лист1!$E$2:$E$5</c:f>
              <c:numCache>
                <c:formatCode>General</c:formatCode>
                <c:ptCount val="4"/>
                <c:pt idx="0">
                  <c:v>15</c:v>
                </c:pt>
                <c:pt idx="1">
                  <c:v>22</c:v>
                </c:pt>
                <c:pt idx="2">
                  <c:v>30</c:v>
                </c:pt>
              </c:numCache>
            </c:numRef>
          </c:val>
          <c:smooth val="0"/>
        </c:ser>
        <c:dLbls>
          <c:showLegendKey val="0"/>
          <c:showVal val="0"/>
          <c:showCatName val="0"/>
          <c:showSerName val="0"/>
          <c:showPercent val="0"/>
          <c:showBubbleSize val="0"/>
        </c:dLbls>
        <c:marker val="1"/>
        <c:smooth val="0"/>
        <c:axId val="-77764112"/>
        <c:axId val="-77774992"/>
      </c:lineChart>
      <c:catAx>
        <c:axId val="-77764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7774992"/>
        <c:crosses val="autoZero"/>
        <c:auto val="1"/>
        <c:lblAlgn val="ctr"/>
        <c:lblOffset val="100"/>
        <c:noMultiLvlLbl val="0"/>
      </c:catAx>
      <c:valAx>
        <c:axId val="-77774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7764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6">
  <a:schemeClr val="accent6"/>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1694</Words>
  <Characters>9658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Tanya</cp:lastModifiedBy>
  <cp:revision>6</cp:revision>
  <dcterms:created xsi:type="dcterms:W3CDTF">2021-11-21T14:42:00Z</dcterms:created>
  <dcterms:modified xsi:type="dcterms:W3CDTF">2022-03-12T05:27:00Z</dcterms:modified>
</cp:coreProperties>
</file>