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588" w:rsidRDefault="00393588" w:rsidP="003935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3588" w:rsidRDefault="00393588" w:rsidP="003935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3588" w:rsidRDefault="00393588" w:rsidP="003935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3588" w:rsidRDefault="00393588" w:rsidP="003935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3588" w:rsidRDefault="00393588" w:rsidP="003935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3588" w:rsidRDefault="00393588" w:rsidP="003935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3588" w:rsidRDefault="00393588" w:rsidP="003935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3588" w:rsidRDefault="00393588" w:rsidP="003935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3588" w:rsidRDefault="00393588" w:rsidP="003935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3588" w:rsidRDefault="00393588" w:rsidP="003935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3588" w:rsidRDefault="00393588" w:rsidP="003935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күнге шебер класс</w:t>
      </w:r>
    </w:p>
    <w:p w:rsidR="00393588" w:rsidRDefault="00393588" w:rsidP="003935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Тақырыбы: «Балалардың сенсорлық қабілетін дамытуда «Күлгін орман»</w:t>
      </w:r>
      <w:r w:rsidR="009801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ойынын</w:t>
      </w:r>
      <w:r w:rsidR="00980184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ың  </w:t>
      </w:r>
      <w:r w:rsidR="00980184">
        <w:rPr>
          <w:rFonts w:ascii="Times New Roman" w:hAnsi="Times New Roman" w:cs="Times New Roman"/>
          <w:b/>
          <w:sz w:val="28"/>
          <w:szCs w:val="28"/>
          <w:lang w:val="kk-KZ"/>
        </w:rPr>
        <w:t>ерекшелігі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</w:p>
    <w:p w:rsidR="00393588" w:rsidRDefault="00393588" w:rsidP="003935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3588" w:rsidRDefault="00393588" w:rsidP="003935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3588" w:rsidRDefault="00393588" w:rsidP="003935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3588" w:rsidRDefault="00393588" w:rsidP="00393588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3588" w:rsidRDefault="00393588" w:rsidP="00393588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3588" w:rsidRDefault="00FF344E" w:rsidP="00393588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Тәрбиеші: Маткаримова А.М</w:t>
      </w:r>
    </w:p>
    <w:p w:rsidR="00FF344E" w:rsidRDefault="00FF344E" w:rsidP="00393588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«№2 балабақша»МКҚК</w:t>
      </w:r>
    </w:p>
    <w:p w:rsidR="00393588" w:rsidRDefault="00393588" w:rsidP="00393588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3588" w:rsidRDefault="00393588" w:rsidP="00393588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3588" w:rsidRDefault="00393588" w:rsidP="00393588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3588" w:rsidRDefault="00393588" w:rsidP="00393588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3588" w:rsidRDefault="00393588" w:rsidP="00393588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3588" w:rsidRDefault="00393588" w:rsidP="003935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3588" w:rsidRDefault="00393588" w:rsidP="003935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3588" w:rsidRDefault="00393588" w:rsidP="003935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3588" w:rsidRDefault="00393588" w:rsidP="003935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3588" w:rsidRDefault="00393588" w:rsidP="003935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3588" w:rsidRDefault="00393588" w:rsidP="003935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3588" w:rsidRDefault="00393588" w:rsidP="003935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3588" w:rsidRDefault="00393588" w:rsidP="003935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7AF4" w:rsidRDefault="00FF344E" w:rsidP="0098018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Текелі </w:t>
      </w:r>
      <w:r w:rsidR="003935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2019 ж.</w:t>
      </w:r>
      <w:r w:rsidR="00D71B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71BBA" w:rsidRDefault="00D71BBA" w:rsidP="0098018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344E" w:rsidRDefault="00FF344E" w:rsidP="0078138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344E" w:rsidRDefault="00FF344E" w:rsidP="0078138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344E" w:rsidRDefault="00FF344E" w:rsidP="0078138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344E" w:rsidRDefault="00FF344E" w:rsidP="0078138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38A" w:rsidRPr="00873751" w:rsidRDefault="0078138A" w:rsidP="0078138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87375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Шебер класс: </w:t>
      </w:r>
    </w:p>
    <w:p w:rsidR="0078138A" w:rsidRDefault="0078138A" w:rsidP="0078138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8138A" w:rsidRDefault="0078138A" w:rsidP="00781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Pr="00D947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«Балалардың сенсорлық қабілетін дамытуда «Күлгін орман» ойынынның  ерекшелігі»</w:t>
      </w:r>
    </w:p>
    <w:p w:rsidR="0078138A" w:rsidRDefault="0078138A" w:rsidP="0078138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5C12" w:rsidRDefault="0078138A" w:rsidP="00973E62">
      <w:pPr>
        <w:pStyle w:val="western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lang w:val="kk-KZ"/>
        </w:rPr>
      </w:pPr>
      <w:r w:rsidRPr="00873751">
        <w:rPr>
          <w:b/>
          <w:color w:val="000000" w:themeColor="text1"/>
          <w:sz w:val="28"/>
          <w:szCs w:val="28"/>
          <w:lang w:val="kk-KZ"/>
        </w:rPr>
        <w:t xml:space="preserve">     Мақсаты:</w:t>
      </w:r>
      <w:r w:rsidR="004B1DB4">
        <w:rPr>
          <w:b/>
          <w:color w:val="000000" w:themeColor="text1"/>
          <w:sz w:val="28"/>
          <w:szCs w:val="28"/>
          <w:lang w:val="kk-KZ"/>
        </w:rPr>
        <w:t xml:space="preserve"> </w:t>
      </w:r>
    </w:p>
    <w:p w:rsidR="006A5841" w:rsidRDefault="004B1DB4" w:rsidP="00525C1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 -педагогтарға Күлгін орман дамытушы ортасының пайдалану аясы ерекшеліктерімен таныстыру;</w:t>
      </w:r>
    </w:p>
    <w:p w:rsidR="004B1DB4" w:rsidRDefault="004B1DB4" w:rsidP="00525C1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- педагогтарға балалардың  шығармашылық , танымдық қабілеттерін арттыруда Күлгін орман дамытушылық ортаның мүмкіндіктерін ашу.</w:t>
      </w:r>
    </w:p>
    <w:p w:rsidR="006A5841" w:rsidRPr="00C67260" w:rsidRDefault="006A5841" w:rsidP="006A584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</w:p>
    <w:p w:rsidR="00525C12" w:rsidRDefault="00525C12" w:rsidP="0078138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Ресурстар: «Күлгін орман» дамытушы ортасы</w:t>
      </w:r>
      <w:r w:rsidR="00C6726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, ватман, маркер.</w:t>
      </w:r>
    </w:p>
    <w:p w:rsidR="001C2FC5" w:rsidRDefault="001C2FC5" w:rsidP="0078138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78138A" w:rsidRDefault="001C2FC5" w:rsidP="0078138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</w:t>
      </w:r>
      <w:r w:rsidRPr="001C2FC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-Сәлеметсіздер ме! Құрметті әріптестер, келген қонақтар. Мен бүгін сіздермен маған белгіленген уақыт ішінде </w:t>
      </w:r>
      <w:r w:rsidR="00525C12" w:rsidRPr="001C2FC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1C2FC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Күлгін орман </w:t>
      </w:r>
      <w:r w:rsidR="00F261F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дамытушы ортасының балалардың сенсорлық қабілеттерін дамытудағы ерекшеліктері туралы баяндап</w:t>
      </w:r>
      <w:r w:rsidR="00224BC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="00F261F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шебер класс барысында көрсететін болам.</w:t>
      </w:r>
      <w:r w:rsidR="00224BC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Қазір назарларыңызға тақырып бойынша презентация барысында теориялық тұрғыда таныстырып өтем.</w:t>
      </w:r>
      <w:r w:rsidR="00E67AC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224BCB" w:rsidRDefault="00224BCB" w:rsidP="00224BC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224BCB" w:rsidRDefault="00224BCB" w:rsidP="00224BC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«Балалардың сенсорлық қабілеті</w:t>
      </w:r>
      <w:r w:rsidR="00C67260">
        <w:rPr>
          <w:rFonts w:ascii="Times New Roman" w:hAnsi="Times New Roman" w:cs="Times New Roman"/>
          <w:b/>
          <w:sz w:val="28"/>
          <w:szCs w:val="28"/>
          <w:lang w:val="kk-KZ"/>
        </w:rPr>
        <w:t>н дамытуда «Күлгін орман» ойыны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ның  ерекшелігі» перзентация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) </w:t>
      </w:r>
    </w:p>
    <w:p w:rsidR="00C67260" w:rsidRPr="00865A38" w:rsidRDefault="00C67260" w:rsidP="00C6726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865A3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Тренер: </w:t>
      </w:r>
    </w:p>
    <w:p w:rsidR="00D96841" w:rsidRDefault="00D96841" w:rsidP="00D96841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Енді қазір сіздермен  Күлгін орманға саяхатқа шығамыз.Саяхатқа шықпас бұрын ертегі тыңдап алайық. </w:t>
      </w:r>
    </w:p>
    <w:p w:rsidR="006D1183" w:rsidRDefault="006D1183" w:rsidP="006D1183">
      <w:pPr>
        <w:pStyle w:val="a4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Осы ертегі Күлгін орман дамытушы ортасының құрылуына, пайда болуына негіз болған екен. КДО балалардың сенсорлық қабілеттерін дамытудағы яғни түстер мен көлем, т.б .с  жайлы түсінік берудегі таптырмас құрал болып табылды.</w:t>
      </w:r>
    </w:p>
    <w:p w:rsidR="00D96841" w:rsidRDefault="00D96841" w:rsidP="00D96841">
      <w:pPr>
        <w:pStyle w:val="a4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D96841" w:rsidRDefault="00D96841" w:rsidP="00D96841">
      <w:pPr>
        <w:pStyle w:val="a4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D9684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(тренер айта отыр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ып, ертегіні моделировать етеді) </w:t>
      </w:r>
    </w:p>
    <w:p w:rsidR="000C1458" w:rsidRDefault="000C1458" w:rsidP="00D96841">
      <w:pPr>
        <w:pStyle w:val="a4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D96841" w:rsidRPr="000C1458" w:rsidRDefault="0060027F" w:rsidP="004723AE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</w:t>
      </w:r>
      <w:r w:rsidR="004723AE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-</w:t>
      </w:r>
      <w:r w:rsidR="004723AE" w:rsidRPr="000C145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Шебер сыныбымызды бастамас </w:t>
      </w:r>
      <w:r w:rsidR="00D96841" w:rsidRPr="000C145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бұрын 2 топқа бөлініп алайық. Әр ауданнан</w:t>
      </w:r>
      <w:r w:rsidR="004723AE" w:rsidRPr="000C145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бір қатысушыдан 10 қатысушы шықса.</w:t>
      </w:r>
      <w:r w:rsidRPr="000C145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636D34" w:rsidRDefault="00636D34" w:rsidP="004723AE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60027F" w:rsidRDefault="0060027F" w:rsidP="004723AE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Топқа бөліну</w:t>
      </w:r>
      <w:r w:rsidR="001D7E3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«Сиқырлы қалта» ойыны</w:t>
      </w:r>
    </w:p>
    <w:p w:rsidR="0060027F" w:rsidRPr="000C1458" w:rsidRDefault="001D7E38" w:rsidP="004723AE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Шарты: Сипап сезу арқылы қап ішінен шаршы мен үшбұрышты тауып, топқа бөліну.</w:t>
      </w:r>
    </w:p>
    <w:p w:rsidR="0060027F" w:rsidRDefault="0060027F" w:rsidP="004723AE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1-топ - «</w:t>
      </w:r>
      <w:r w:rsidR="001D7E3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Көңілді шаршы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»</w:t>
      </w:r>
    </w:p>
    <w:p w:rsidR="0060027F" w:rsidRDefault="0060027F" w:rsidP="004723AE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2-топ </w:t>
      </w:r>
      <w:r w:rsidR="000C145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– «</w:t>
      </w:r>
      <w:r w:rsidR="001D7E3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Үшкір ұшбұрыш</w:t>
      </w:r>
      <w:r w:rsidR="000C145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» </w:t>
      </w:r>
    </w:p>
    <w:p w:rsidR="000C1458" w:rsidRDefault="000C1458" w:rsidP="004723AE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0C1458" w:rsidRDefault="000C1458" w:rsidP="004723AE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lastRenderedPageBreak/>
        <w:t xml:space="preserve">1-тапсырма: </w:t>
      </w:r>
      <w:r w:rsidR="00D2062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«</w:t>
      </w:r>
      <w:r w:rsidR="006D118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Үзіліп түскен жапырақ</w:t>
      </w:r>
      <w:r w:rsidR="00DB53E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»</w:t>
      </w:r>
      <w:r w:rsidR="003A5919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(</w:t>
      </w:r>
      <w:r w:rsidR="009E6EC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ҚМҰҚ, әлеуметтік-коммуникативтік қасиеті)</w:t>
      </w:r>
    </w:p>
    <w:p w:rsidR="001D7E38" w:rsidRDefault="00D20627" w:rsidP="004723AE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Ш/Ы: </w:t>
      </w:r>
      <w:r w:rsidR="003A591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Фидің сүйікті ағашының </w:t>
      </w:r>
      <w:r w:rsidR="00CA3FF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жапырақтарын баланың жас ерекшелігін ескере отырып, орналастыру.</w:t>
      </w:r>
    </w:p>
    <w:p w:rsidR="00CA3FF0" w:rsidRDefault="00CA3FF0" w:rsidP="004723AE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1-топқа 3-4 жас</w:t>
      </w:r>
    </w:p>
    <w:p w:rsidR="00CA3FF0" w:rsidRDefault="00CA3FF0" w:rsidP="004723AE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2-топқа 4-5 жас</w:t>
      </w:r>
    </w:p>
    <w:p w:rsidR="00F81D7C" w:rsidRDefault="00F81D7C" w:rsidP="004723AE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1D7E38" w:rsidRDefault="00796318" w:rsidP="004723AE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2-тапсырма: «</w:t>
      </w:r>
      <w:r w:rsidR="00ED048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Достардан сыйлық</w:t>
      </w:r>
      <w:r w:rsidR="001D7E38" w:rsidRPr="001D7E3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»</w:t>
      </w:r>
      <w:r w:rsidR="001D7E3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3A5919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(КМҰҚ</w:t>
      </w:r>
      <w:r w:rsidR="009E6EC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, көркем-эстетикалық талғам)</w:t>
      </w:r>
    </w:p>
    <w:p w:rsidR="001D7E38" w:rsidRDefault="001D7E38" w:rsidP="004723AE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Ш/Ы:  </w:t>
      </w:r>
      <w:r w:rsidR="00ED048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КДО қысқа желісті ертегіні құра отырып,гномдардың Фи достына сыйлықтарын әзірлеу, б.б с мен ҰОҚ түрімен байланыстыру.</w:t>
      </w:r>
    </w:p>
    <w:p w:rsidR="00FA4EC2" w:rsidRDefault="00FA4EC2" w:rsidP="004723AE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6156E" w:rsidRPr="003A5919" w:rsidRDefault="003A5919" w:rsidP="004723AE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3A5919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3-тапсырма: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3A5919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«Жоғалған дыбыстар»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(сауа ашу</w:t>
      </w:r>
      <w:r w:rsidR="009E6EC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ойын арқылы үйрету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)</w:t>
      </w:r>
    </w:p>
    <w:p w:rsidR="003A5919" w:rsidRDefault="003A5919" w:rsidP="004723AE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Ш/Ы: КОД ортасының кейіпкері қонжық Мишекке жоғалған дыбыстарын тауып беру.</w:t>
      </w:r>
    </w:p>
    <w:p w:rsidR="003A5919" w:rsidRDefault="003A5919" w:rsidP="004723AE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FA4EC2" w:rsidRDefault="00FA4EC2" w:rsidP="004723AE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Рефлексия: </w:t>
      </w:r>
      <w:r w:rsidR="009E6EC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2376F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«БББ» әдісі </w:t>
      </w:r>
      <w:r w:rsidR="009E6EC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2376F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(не білемін? Не білдім? Не білгім келеді?)</w:t>
      </w:r>
    </w:p>
    <w:p w:rsidR="009E6EC7" w:rsidRDefault="009E6EC7" w:rsidP="004723AE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9E6EC7" w:rsidRDefault="009E6EC7" w:rsidP="004723AE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Назар қойып тыңдағандарыңызға рахмет!</w:t>
      </w:r>
    </w:p>
    <w:p w:rsidR="001D7E38" w:rsidRDefault="001D7E38" w:rsidP="004723AE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1D7E38" w:rsidRPr="00D20627" w:rsidRDefault="001D7E38" w:rsidP="004723AE">
      <w:pPr>
        <w:pStyle w:val="a4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C1458" w:rsidRDefault="000C1458" w:rsidP="004723AE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0C1458" w:rsidRPr="00D96841" w:rsidRDefault="000C1458" w:rsidP="004723AE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C67260" w:rsidRDefault="00C67260" w:rsidP="00C6726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224BCB" w:rsidRDefault="00224BCB" w:rsidP="00224BC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224BCB" w:rsidRPr="00224BCB" w:rsidRDefault="00224BCB" w:rsidP="00224BC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5C12" w:rsidRPr="001C2FC5" w:rsidRDefault="00525C12" w:rsidP="0078138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525C12" w:rsidRPr="00525C12" w:rsidRDefault="00525C12" w:rsidP="0078138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D71BBA" w:rsidRPr="0078138A" w:rsidRDefault="00D71BBA" w:rsidP="00D71BBA">
      <w:pPr>
        <w:jc w:val="both"/>
        <w:rPr>
          <w:lang w:val="kk-KZ"/>
        </w:rPr>
      </w:pPr>
    </w:p>
    <w:sectPr w:rsidR="00D71BBA" w:rsidRPr="0078138A" w:rsidSect="0078138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10A96"/>
    <w:multiLevelType w:val="multilevel"/>
    <w:tmpl w:val="6B88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kk-KZ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EB71E2"/>
    <w:multiLevelType w:val="multilevel"/>
    <w:tmpl w:val="6400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AE11A5"/>
    <w:multiLevelType w:val="multilevel"/>
    <w:tmpl w:val="4652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C92526"/>
    <w:multiLevelType w:val="hybridMultilevel"/>
    <w:tmpl w:val="4AAAECD8"/>
    <w:lvl w:ilvl="0" w:tplc="D62CCF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3588"/>
    <w:rsid w:val="0006156E"/>
    <w:rsid w:val="000C1458"/>
    <w:rsid w:val="001A7027"/>
    <w:rsid w:val="001C2FC5"/>
    <w:rsid w:val="001D7E38"/>
    <w:rsid w:val="00224BCB"/>
    <w:rsid w:val="002376F7"/>
    <w:rsid w:val="002E32DE"/>
    <w:rsid w:val="00307394"/>
    <w:rsid w:val="00393588"/>
    <w:rsid w:val="003A5919"/>
    <w:rsid w:val="004053A8"/>
    <w:rsid w:val="004723AE"/>
    <w:rsid w:val="004B1DB4"/>
    <w:rsid w:val="00525C12"/>
    <w:rsid w:val="0060027F"/>
    <w:rsid w:val="00636D34"/>
    <w:rsid w:val="006A5841"/>
    <w:rsid w:val="006D1183"/>
    <w:rsid w:val="0078138A"/>
    <w:rsid w:val="00796318"/>
    <w:rsid w:val="00865A38"/>
    <w:rsid w:val="00873751"/>
    <w:rsid w:val="008D7AF4"/>
    <w:rsid w:val="00973E62"/>
    <w:rsid w:val="00980184"/>
    <w:rsid w:val="009E6EC7"/>
    <w:rsid w:val="00A57BDF"/>
    <w:rsid w:val="00C67260"/>
    <w:rsid w:val="00CA3FF0"/>
    <w:rsid w:val="00D20627"/>
    <w:rsid w:val="00D71BBA"/>
    <w:rsid w:val="00D96841"/>
    <w:rsid w:val="00DB53E6"/>
    <w:rsid w:val="00E33F4E"/>
    <w:rsid w:val="00E67ACD"/>
    <w:rsid w:val="00ED048F"/>
    <w:rsid w:val="00EE2CC3"/>
    <w:rsid w:val="00F261F5"/>
    <w:rsid w:val="00F81D7C"/>
    <w:rsid w:val="00FA4EC2"/>
    <w:rsid w:val="00FF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478C"/>
  <w15:docId w15:val="{AC6E6743-7825-441F-948F-9959D333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7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6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9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2019-05-14T13:17:00Z</cp:lastPrinted>
  <dcterms:created xsi:type="dcterms:W3CDTF">2019-05-14T13:05:00Z</dcterms:created>
  <dcterms:modified xsi:type="dcterms:W3CDTF">2022-04-04T07:55:00Z</dcterms:modified>
</cp:coreProperties>
</file>