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1AC" w:rsidRDefault="00C341AC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34E3F">
        <w:rPr>
          <w:rFonts w:ascii="Times New Roman" w:hAnsi="Times New Roman" w:cs="Times New Roman"/>
          <w:sz w:val="28"/>
          <w:szCs w:val="28"/>
        </w:rPr>
        <w:t>Диденко Марина Михайловна</w:t>
      </w:r>
    </w:p>
    <w:p w:rsidR="00C341AC" w:rsidRDefault="00C341AC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химии и биологии </w:t>
      </w:r>
    </w:p>
    <w:p w:rsidR="00C341AC" w:rsidRDefault="00C341AC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34E3F">
        <w:rPr>
          <w:rFonts w:ascii="Times New Roman" w:hAnsi="Times New Roman" w:cs="Times New Roman"/>
          <w:sz w:val="28"/>
          <w:szCs w:val="28"/>
        </w:rPr>
        <w:t>КГУ «Водопроводная основная школа»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зылжарского района</w:t>
      </w:r>
    </w:p>
    <w:p w:rsidR="00C341AC" w:rsidRDefault="00C341AC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341AC" w:rsidRDefault="00C341AC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341AC">
        <w:rPr>
          <w:rFonts w:ascii="Times New Roman" w:hAnsi="Times New Roman" w:cs="Times New Roman"/>
          <w:b/>
          <w:sz w:val="28"/>
          <w:szCs w:val="28"/>
        </w:rPr>
        <w:t>Исследование экологических последствий утилизации глянцевых жу</w:t>
      </w:r>
      <w:r w:rsidRPr="00C341AC">
        <w:rPr>
          <w:rFonts w:ascii="Times New Roman" w:hAnsi="Times New Roman" w:cs="Times New Roman"/>
          <w:b/>
          <w:sz w:val="28"/>
          <w:szCs w:val="28"/>
        </w:rPr>
        <w:t>р</w:t>
      </w:r>
      <w:r w:rsidRPr="00C341AC">
        <w:rPr>
          <w:rFonts w:ascii="Times New Roman" w:hAnsi="Times New Roman" w:cs="Times New Roman"/>
          <w:b/>
          <w:sz w:val="28"/>
          <w:szCs w:val="28"/>
        </w:rPr>
        <w:t>налов</w:t>
      </w:r>
    </w:p>
    <w:p w:rsidR="00C341AC" w:rsidRPr="00C341AC" w:rsidRDefault="00C341AC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4D2" w:rsidRPr="00C341AC" w:rsidRDefault="002874D2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Яркие глянцевые журналы сегодня можно найти в каждой квартире. Это каталоги косметических фирм, одежды, биологич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 активных добавок и др. Они печатаются с целью рекламы, </w:t>
      </w:r>
      <w:r w:rsidR="00C341AC"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большой тираж</w:t>
      </w:r>
      <w:r w:rsid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341AC"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няются повсеместно, з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частую бесплатно, нравятся и детям, и взрослым.</w:t>
      </w:r>
    </w:p>
    <w:p w:rsidR="002874D2" w:rsidRPr="00C341AC" w:rsidRDefault="00C341AC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</w:t>
      </w:r>
      <w:r w:rsidR="002874D2"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нас</w:t>
      </w:r>
      <w:r w:rsidR="002874D2"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избавляются от этих журналов после прочт</w:t>
      </w:r>
      <w:r w:rsidR="002874D2"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874D2"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при этом в основном, ненужные журналы просто выкидываются на свалки. </w:t>
      </w:r>
    </w:p>
    <w:p w:rsidR="002874D2" w:rsidRPr="00C341AC" w:rsidRDefault="002874D2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исследовали образцы страниц наиболее распространенных в нашей местности каталогов.</w:t>
      </w:r>
    </w:p>
    <w:p w:rsidR="002874D2" w:rsidRPr="00C341AC" w:rsidRDefault="002874D2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ABA" w:rsidRPr="00C341AC" w:rsidRDefault="00684ABA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1 - Сравнительная характеристика наиболее распространенных в селе </w:t>
      </w:r>
      <w:proofErr w:type="gramStart"/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Водопроводное</w:t>
      </w:r>
      <w:proofErr w:type="gramEnd"/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глянцевых изданий</w:t>
      </w:r>
    </w:p>
    <w:p w:rsidR="00684ABA" w:rsidRPr="00C341AC" w:rsidRDefault="00684ABA" w:rsidP="00C341AC">
      <w:pPr>
        <w:pStyle w:val="a4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1952"/>
        <w:gridCol w:w="1584"/>
        <w:gridCol w:w="1584"/>
        <w:gridCol w:w="1524"/>
        <w:gridCol w:w="1399"/>
        <w:gridCol w:w="1420"/>
      </w:tblGrid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ние/ характ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ристика 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AVON</w:t>
            </w:r>
          </w:p>
          <w:p w:rsidR="00684ABA" w:rsidRPr="00C341AC" w:rsidRDefault="00684ABA" w:rsidP="00C341AC">
            <w:pPr>
              <w:pStyle w:val="a4"/>
              <w:spacing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ORIF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LAME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YVES ROCHER</w:t>
            </w:r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Bon prix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WITT i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ternational</w:t>
            </w:r>
          </w:p>
        </w:tc>
      </w:tr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страниц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</w:tr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Формат 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Прибл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 к А5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Прибл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 к А5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Прибл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 к А</w:t>
            </w:r>
            <w:proofErr w:type="gramStart"/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Прибл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 к А5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Прибл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 к А</w:t>
            </w:r>
            <w:proofErr w:type="gramStart"/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</w:p>
        </w:tc>
      </w:tr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Гладкость 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</w:tr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Блеск 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мен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шей ст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пени 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</w:tr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Тона, испол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зуемые в и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люстрациях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Яркие, н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сыщенные, много те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красок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Яркие, н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сыщенные, много те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красок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Яркие, н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сыщенные</w:t>
            </w:r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 черно-белые страницы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 черно-белые страницы</w:t>
            </w:r>
          </w:p>
        </w:tc>
      </w:tr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Окрашива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мость кожных покровов при контакте с в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дой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 бумаги стр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 (по пят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балльной 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шкале)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4,5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Пропитка фрагментов бумаги ко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метическими веществами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  <w:tc>
          <w:tcPr>
            <w:tcW w:w="1421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Нет </w:t>
            </w:r>
          </w:p>
        </w:tc>
      </w:tr>
      <w:tr w:rsidR="00684ABA" w:rsidRPr="00C341AC" w:rsidTr="009E230A">
        <w:tc>
          <w:tcPr>
            <w:tcW w:w="1744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Отношение к горению </w:t>
            </w:r>
          </w:p>
        </w:tc>
        <w:tc>
          <w:tcPr>
            <w:tcW w:w="1421" w:type="dxa"/>
          </w:tcPr>
          <w:p w:rsidR="00684ABA" w:rsidRPr="00C341AC" w:rsidRDefault="00F15631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Плохо</w:t>
            </w:r>
            <w:r w:rsidR="00684ABA"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горит</w:t>
            </w:r>
          </w:p>
        </w:tc>
        <w:tc>
          <w:tcPr>
            <w:tcW w:w="1421" w:type="dxa"/>
          </w:tcPr>
          <w:p w:rsidR="00684ABA" w:rsidRPr="00C341AC" w:rsidRDefault="00F15631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Плохо</w:t>
            </w:r>
            <w:r w:rsidR="00684ABA"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горит </w:t>
            </w:r>
          </w:p>
        </w:tc>
        <w:tc>
          <w:tcPr>
            <w:tcW w:w="136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Горит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пламя сине-зеленого цвета. После сжигания остается образец серого цвета, на котором хорошо з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метны контуры рисунка </w:t>
            </w:r>
          </w:p>
        </w:tc>
        <w:tc>
          <w:tcPr>
            <w:tcW w:w="1259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Горит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пламя сине-зеленого цвета. После сжигания остается образец серого цвета, на котором хорошо заметны контуры рисунка</w:t>
            </w:r>
          </w:p>
        </w:tc>
        <w:tc>
          <w:tcPr>
            <w:tcW w:w="1277" w:type="dxa"/>
          </w:tcPr>
          <w:p w:rsidR="00684ABA" w:rsidRPr="00C341AC" w:rsidRDefault="00684ABA" w:rsidP="00C341AC">
            <w:pPr>
              <w:pStyle w:val="a4"/>
              <w:spacing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Горит</w:t>
            </w:r>
            <w:r w:rsidRPr="00C341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пламя сине-зеленого цвета. После сжигания остается образец серого цвета, на котором хорошо заметны контуры рисунка</w:t>
            </w:r>
          </w:p>
        </w:tc>
      </w:tr>
    </w:tbl>
    <w:p w:rsidR="002874D2" w:rsidRPr="00C341AC" w:rsidRDefault="002874D2" w:rsidP="00C341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4ABA" w:rsidRPr="00C341AC" w:rsidRDefault="00684ABA" w:rsidP="00C341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41AC">
        <w:rPr>
          <w:sz w:val="28"/>
          <w:szCs w:val="28"/>
        </w:rPr>
        <w:t>Журналы, каталоги, буклеты обычно печатают на мелованой бумаге плотностью от 115 до 200 г/м</w:t>
      </w:r>
      <w:proofErr w:type="gramStart"/>
      <w:r w:rsidRPr="00C341AC">
        <w:rPr>
          <w:sz w:val="28"/>
          <w:szCs w:val="28"/>
        </w:rPr>
        <w:t>2</w:t>
      </w:r>
      <w:proofErr w:type="gramEnd"/>
      <w:r w:rsidRPr="00C341AC">
        <w:rPr>
          <w:sz w:val="28"/>
          <w:szCs w:val="28"/>
        </w:rPr>
        <w:t>. Плотность бумаги можно определить на ощупь - чем толще, тем выше плотность. Меловка изготавливается либо м</w:t>
      </w:r>
      <w:r w:rsidRPr="00C341AC">
        <w:rPr>
          <w:sz w:val="28"/>
          <w:szCs w:val="28"/>
        </w:rPr>
        <w:t>а</w:t>
      </w:r>
      <w:r w:rsidRPr="00C341AC">
        <w:rPr>
          <w:sz w:val="28"/>
          <w:szCs w:val="28"/>
        </w:rPr>
        <w:t>товая, либо глянцевая. И тот, и другой вид изготавливают из древесной це</w:t>
      </w:r>
      <w:r w:rsidRPr="00C341AC">
        <w:rPr>
          <w:sz w:val="28"/>
          <w:szCs w:val="28"/>
        </w:rPr>
        <w:t>л</w:t>
      </w:r>
      <w:r w:rsidRPr="00C341AC">
        <w:rPr>
          <w:sz w:val="28"/>
          <w:szCs w:val="28"/>
        </w:rPr>
        <w:t>люлозы, полученной химическим путем, и непосредственно древесной массы (измельченной древесины). Кроме того, для получени</w:t>
      </w:r>
      <w:r w:rsidR="00C341AC">
        <w:rPr>
          <w:sz w:val="28"/>
          <w:szCs w:val="28"/>
        </w:rPr>
        <w:t>я</w:t>
      </w:r>
      <w:r w:rsidRPr="00C341AC">
        <w:rPr>
          <w:sz w:val="28"/>
          <w:szCs w:val="28"/>
        </w:rPr>
        <w:t xml:space="preserve"> целлюлозы возможно использование макулатуры.</w:t>
      </w:r>
    </w:p>
    <w:p w:rsidR="00684ABA" w:rsidRPr="00C341AC" w:rsidRDefault="00684ABA" w:rsidP="00C341A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41AC">
        <w:rPr>
          <w:sz w:val="28"/>
          <w:szCs w:val="28"/>
        </w:rPr>
        <w:t>Мелованная бумага бывает чисто целлюлозная с минимальным соде</w:t>
      </w:r>
      <w:r w:rsidRPr="00C341AC">
        <w:rPr>
          <w:sz w:val="28"/>
          <w:szCs w:val="28"/>
        </w:rPr>
        <w:t>р</w:t>
      </w:r>
      <w:r w:rsidRPr="00C341AC">
        <w:rPr>
          <w:sz w:val="28"/>
          <w:szCs w:val="28"/>
        </w:rPr>
        <w:t>жанием древесной массы равным 10%; бывает с содержанием древесной ма</w:t>
      </w:r>
      <w:r w:rsidRPr="00C341AC">
        <w:rPr>
          <w:sz w:val="28"/>
          <w:szCs w:val="28"/>
        </w:rPr>
        <w:t>с</w:t>
      </w:r>
      <w:r w:rsidRPr="00C341AC">
        <w:rPr>
          <w:sz w:val="28"/>
          <w:szCs w:val="28"/>
        </w:rPr>
        <w:t>сы около 25%. Чисто целлюлозная бумага более белая и гладкая.</w:t>
      </w: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AC">
        <w:rPr>
          <w:rFonts w:ascii="Times New Roman" w:hAnsi="Times New Roman" w:cs="Times New Roman"/>
          <w:sz w:val="28"/>
          <w:szCs w:val="28"/>
        </w:rPr>
        <w:t>В процессе изготовления меловка проклеивается для снижения вероя</w:t>
      </w:r>
      <w:r w:rsidRPr="00C341AC">
        <w:rPr>
          <w:rFonts w:ascii="Times New Roman" w:hAnsi="Times New Roman" w:cs="Times New Roman"/>
          <w:sz w:val="28"/>
          <w:szCs w:val="28"/>
        </w:rPr>
        <w:t>т</w:t>
      </w:r>
      <w:r w:rsidRPr="00C341AC">
        <w:rPr>
          <w:rFonts w:ascii="Times New Roman" w:hAnsi="Times New Roman" w:cs="Times New Roman"/>
          <w:sz w:val="28"/>
          <w:szCs w:val="28"/>
        </w:rPr>
        <w:t>ности выщипывания бумажных волокон во время типографской печати. П</w:t>
      </w:r>
      <w:r w:rsidRPr="00C341AC">
        <w:rPr>
          <w:rFonts w:ascii="Times New Roman" w:hAnsi="Times New Roman" w:cs="Times New Roman"/>
          <w:sz w:val="28"/>
          <w:szCs w:val="28"/>
        </w:rPr>
        <w:t>о</w:t>
      </w:r>
      <w:r w:rsidRPr="00C341AC">
        <w:rPr>
          <w:rFonts w:ascii="Times New Roman" w:hAnsi="Times New Roman" w:cs="Times New Roman"/>
          <w:sz w:val="28"/>
          <w:szCs w:val="28"/>
        </w:rPr>
        <w:t>том бумажное полотно дополнительно прессуется для повышения прочности и гладкости. Затем бумажное полотно покрывают специальной меловальной пастой в один или несколько слоев. После процесса мелования бумага пр</w:t>
      </w:r>
      <w:r w:rsidRPr="00C341AC">
        <w:rPr>
          <w:rFonts w:ascii="Times New Roman" w:hAnsi="Times New Roman" w:cs="Times New Roman"/>
          <w:sz w:val="28"/>
          <w:szCs w:val="28"/>
        </w:rPr>
        <w:t>и</w:t>
      </w:r>
      <w:r w:rsidRPr="00C341AC">
        <w:rPr>
          <w:rFonts w:ascii="Times New Roman" w:hAnsi="Times New Roman" w:cs="Times New Roman"/>
          <w:sz w:val="28"/>
          <w:szCs w:val="28"/>
        </w:rPr>
        <w:t>обретает гладкую матовую поверхность. Каждый слой мелования придает бумаге больше гладкости и белизны. Если требуется получить глянцевую п</w:t>
      </w:r>
      <w:r w:rsidRPr="00C341AC">
        <w:rPr>
          <w:rFonts w:ascii="Times New Roman" w:hAnsi="Times New Roman" w:cs="Times New Roman"/>
          <w:sz w:val="28"/>
          <w:szCs w:val="28"/>
        </w:rPr>
        <w:t>о</w:t>
      </w:r>
      <w:r w:rsidRPr="00C341AC">
        <w:rPr>
          <w:rFonts w:ascii="Times New Roman" w:hAnsi="Times New Roman" w:cs="Times New Roman"/>
          <w:sz w:val="28"/>
          <w:szCs w:val="28"/>
        </w:rPr>
        <w:t>верхность, на бумажное полотно наносится глянец. Глянцевая бумага удо</w:t>
      </w:r>
      <w:r w:rsidRPr="00C341AC">
        <w:rPr>
          <w:rFonts w:ascii="Times New Roman" w:hAnsi="Times New Roman" w:cs="Times New Roman"/>
          <w:sz w:val="28"/>
          <w:szCs w:val="28"/>
        </w:rPr>
        <w:t>б</w:t>
      </w:r>
      <w:r w:rsidRPr="00C341AC">
        <w:rPr>
          <w:rFonts w:ascii="Times New Roman" w:hAnsi="Times New Roman" w:cs="Times New Roman"/>
          <w:sz w:val="28"/>
          <w:szCs w:val="28"/>
        </w:rPr>
        <w:t xml:space="preserve">нее для печати, поскольку у нее еще больше повышается гладкость и меньше отмарывания, </w:t>
      </w:r>
      <w:proofErr w:type="gramStart"/>
      <w:r w:rsidRPr="00C341A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341AC">
        <w:rPr>
          <w:rFonts w:ascii="Times New Roman" w:hAnsi="Times New Roman" w:cs="Times New Roman"/>
          <w:sz w:val="28"/>
          <w:szCs w:val="28"/>
        </w:rPr>
        <w:t xml:space="preserve"> следовательно и меньше расход краски при печати. </w:t>
      </w:r>
      <w:proofErr w:type="gramStart"/>
      <w:r w:rsidRPr="00C341AC">
        <w:rPr>
          <w:rFonts w:ascii="Times New Roman" w:hAnsi="Times New Roman" w:cs="Times New Roman"/>
          <w:sz w:val="28"/>
          <w:szCs w:val="28"/>
        </w:rPr>
        <w:t>Отмар</w:t>
      </w:r>
      <w:r w:rsidRPr="00C341AC">
        <w:rPr>
          <w:rFonts w:ascii="Times New Roman" w:hAnsi="Times New Roman" w:cs="Times New Roman"/>
          <w:sz w:val="28"/>
          <w:szCs w:val="28"/>
        </w:rPr>
        <w:t>ы</w:t>
      </w:r>
      <w:r w:rsidRPr="00C341AC">
        <w:rPr>
          <w:rFonts w:ascii="Times New Roman" w:hAnsi="Times New Roman" w:cs="Times New Roman"/>
          <w:sz w:val="28"/>
          <w:szCs w:val="28"/>
        </w:rPr>
        <w:lastRenderedPageBreak/>
        <w:t>вание - это этап печати, при котором красочный слой с бумаги переходит о</w:t>
      </w:r>
      <w:r w:rsidRPr="00C341AC">
        <w:rPr>
          <w:rFonts w:ascii="Times New Roman" w:hAnsi="Times New Roman" w:cs="Times New Roman"/>
          <w:sz w:val="28"/>
          <w:szCs w:val="28"/>
        </w:rPr>
        <w:t>б</w:t>
      </w:r>
      <w:r w:rsidRPr="00C341AC">
        <w:rPr>
          <w:rFonts w:ascii="Times New Roman" w:hAnsi="Times New Roman" w:cs="Times New Roman"/>
          <w:sz w:val="28"/>
          <w:szCs w:val="28"/>
        </w:rPr>
        <w:t xml:space="preserve">ратно на вал и в результате получается неравномерный оттиск). [1] </w:t>
      </w:r>
      <w:proofErr w:type="gramEnd"/>
    </w:p>
    <w:p w:rsidR="00684ABA" w:rsidRPr="00C341AC" w:rsidRDefault="00684ABA" w:rsidP="00C341A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издатель хочет повысить тираж и спрос на свой журнал, он нач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нает печатать его на глянцевой бумаге. Сложно не согласиться с тем, что т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кое издание выглядит более привлекательным и солидным для читателей. </w:t>
      </w: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341AC">
        <w:rPr>
          <w:rStyle w:val="apple-style-span"/>
          <w:rFonts w:ascii="Times New Roman" w:hAnsi="Times New Roman" w:cs="Times New Roman"/>
          <w:bCs/>
          <w:sz w:val="28"/>
          <w:szCs w:val="28"/>
        </w:rPr>
        <w:t>Глянцевая бумага</w:t>
      </w:r>
      <w:r w:rsidRPr="00C341A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341AC">
        <w:rPr>
          <w:rFonts w:ascii="Times New Roman" w:hAnsi="Times New Roman" w:cs="Times New Roman"/>
          <w:sz w:val="28"/>
          <w:szCs w:val="28"/>
        </w:rPr>
        <w:t>имеет гладкую, блестящую поверхность. Специал</w:t>
      </w:r>
      <w:r w:rsidRPr="00C341AC">
        <w:rPr>
          <w:rFonts w:ascii="Times New Roman" w:hAnsi="Times New Roman" w:cs="Times New Roman"/>
          <w:sz w:val="28"/>
          <w:szCs w:val="28"/>
        </w:rPr>
        <w:t>ь</w:t>
      </w:r>
      <w:r w:rsidRPr="00C341AC">
        <w:rPr>
          <w:rFonts w:ascii="Times New Roman" w:hAnsi="Times New Roman" w:cs="Times New Roman"/>
          <w:sz w:val="28"/>
          <w:szCs w:val="28"/>
        </w:rPr>
        <w:t>ное полимерное покрытие передаёт насыщенные цвета и градации различных оттенков. Для печати на такой бумаге, используют только водорастворимые чернила, которые быстро впитываются, что приводит к быстрому высых</w:t>
      </w:r>
      <w:r w:rsidRPr="00C341AC">
        <w:rPr>
          <w:rFonts w:ascii="Times New Roman" w:hAnsi="Times New Roman" w:cs="Times New Roman"/>
          <w:sz w:val="28"/>
          <w:szCs w:val="28"/>
        </w:rPr>
        <w:t>а</w:t>
      </w:r>
      <w:r w:rsidRPr="00C341AC">
        <w:rPr>
          <w:rFonts w:ascii="Times New Roman" w:hAnsi="Times New Roman" w:cs="Times New Roman"/>
          <w:sz w:val="28"/>
          <w:szCs w:val="28"/>
        </w:rPr>
        <w:t>нию. Недостатками же глянцевой бумаги являются царапины, отпечатки пальцев.</w:t>
      </w:r>
      <w:r w:rsidR="00492066" w:rsidRPr="00C341AC">
        <w:rPr>
          <w:rFonts w:ascii="Times New Roman" w:hAnsi="Times New Roman" w:cs="Times New Roman"/>
          <w:sz w:val="28"/>
          <w:szCs w:val="28"/>
        </w:rPr>
        <w:t xml:space="preserve"> 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глянцевые изображения, по сравнению с </w:t>
      </w:r>
      <w:proofErr w:type="gramStart"/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матовыми</w:t>
      </w:r>
      <w:proofErr w:type="gramEnd"/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краска впитывается быстрее, соответственно они быстрее высыхают, они проще в производстве. Но, матовые изображения более спокойные, не так утомляют глаза, меньше воздействуют на психику зрителя  [2]. </w:t>
      </w:r>
    </w:p>
    <w:p w:rsidR="00684ABA" w:rsidRPr="00C341AC" w:rsidRDefault="00684ABA" w:rsidP="00C341A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 производстве глянца используется каолин, один из видов б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лой глины. Каолин обладает способностью удерживать радиоактивные эл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менты, такие как уран и торий. Эта глина используется и в качестве пищевой добавки, а также как один из ингредиентов во многих лекарствах, запатент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 государством [3].</w:t>
      </w: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AC">
        <w:rPr>
          <w:rFonts w:ascii="Times New Roman" w:hAnsi="Times New Roman" w:cs="Times New Roman"/>
          <w:sz w:val="28"/>
          <w:szCs w:val="28"/>
        </w:rPr>
        <w:t xml:space="preserve">Яркие, цветные краски таких журналов могут содержать соли свинца, кадмия, других тяжелых металлов, а также вредные органические соединения [4]. </w:t>
      </w: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AC">
        <w:rPr>
          <w:rFonts w:ascii="Times New Roman" w:hAnsi="Times New Roman" w:cs="Times New Roman"/>
          <w:sz w:val="28"/>
          <w:szCs w:val="28"/>
        </w:rPr>
        <w:t>Но и в таком случае каталоги не представляют угрозы здоровью при использовании по назначению. Тем не менее, категорически запрещено зав</w:t>
      </w:r>
      <w:r w:rsidRPr="00C341AC">
        <w:rPr>
          <w:rFonts w:ascii="Times New Roman" w:hAnsi="Times New Roman" w:cs="Times New Roman"/>
          <w:sz w:val="28"/>
          <w:szCs w:val="28"/>
        </w:rPr>
        <w:t>о</w:t>
      </w:r>
      <w:r w:rsidRPr="00C341AC">
        <w:rPr>
          <w:rFonts w:ascii="Times New Roman" w:hAnsi="Times New Roman" w:cs="Times New Roman"/>
          <w:sz w:val="28"/>
          <w:szCs w:val="28"/>
        </w:rPr>
        <w:t>рачивать в журнальные страницы продукты питания, хранить их вблизи л</w:t>
      </w:r>
      <w:r w:rsidRPr="00C341AC">
        <w:rPr>
          <w:rFonts w:ascii="Times New Roman" w:hAnsi="Times New Roman" w:cs="Times New Roman"/>
          <w:sz w:val="28"/>
          <w:szCs w:val="28"/>
        </w:rPr>
        <w:t>е</w:t>
      </w:r>
      <w:r w:rsidRPr="00C341AC">
        <w:rPr>
          <w:rFonts w:ascii="Times New Roman" w:hAnsi="Times New Roman" w:cs="Times New Roman"/>
          <w:sz w:val="28"/>
          <w:szCs w:val="28"/>
        </w:rPr>
        <w:t>карственных препаратов, химических средств, особенно в условиях влажн</w:t>
      </w:r>
      <w:r w:rsidRPr="00C341AC">
        <w:rPr>
          <w:rFonts w:ascii="Times New Roman" w:hAnsi="Times New Roman" w:cs="Times New Roman"/>
          <w:sz w:val="28"/>
          <w:szCs w:val="28"/>
        </w:rPr>
        <w:t>о</w:t>
      </w:r>
      <w:r w:rsidRPr="00C341AC">
        <w:rPr>
          <w:rFonts w:ascii="Times New Roman" w:hAnsi="Times New Roman" w:cs="Times New Roman"/>
          <w:sz w:val="28"/>
          <w:szCs w:val="28"/>
        </w:rPr>
        <w:t>сти. При горении больших количе</w:t>
      </w:r>
      <w:proofErr w:type="gramStart"/>
      <w:r w:rsidRPr="00C341AC">
        <w:rPr>
          <w:rFonts w:ascii="Times New Roman" w:hAnsi="Times New Roman" w:cs="Times New Roman"/>
          <w:sz w:val="28"/>
          <w:szCs w:val="28"/>
        </w:rPr>
        <w:t>ств гл</w:t>
      </w:r>
      <w:proofErr w:type="gramEnd"/>
      <w:r w:rsidRPr="00C341AC">
        <w:rPr>
          <w:rFonts w:ascii="Times New Roman" w:hAnsi="Times New Roman" w:cs="Times New Roman"/>
          <w:sz w:val="28"/>
          <w:szCs w:val="28"/>
        </w:rPr>
        <w:t>янцевой бумаги происходит серье</w:t>
      </w:r>
      <w:r w:rsidRPr="00C341AC">
        <w:rPr>
          <w:rFonts w:ascii="Times New Roman" w:hAnsi="Times New Roman" w:cs="Times New Roman"/>
          <w:sz w:val="28"/>
          <w:szCs w:val="28"/>
        </w:rPr>
        <w:t>з</w:t>
      </w:r>
      <w:r w:rsidRPr="00C341AC">
        <w:rPr>
          <w:rFonts w:ascii="Times New Roman" w:hAnsi="Times New Roman" w:cs="Times New Roman"/>
          <w:sz w:val="28"/>
          <w:szCs w:val="28"/>
        </w:rPr>
        <w:t xml:space="preserve">ное загрязнение окружающей среды, не рекомендуется сжигать их в системах отопления. </w:t>
      </w:r>
    </w:p>
    <w:p w:rsidR="002874D2" w:rsidRPr="00C341AC" w:rsidRDefault="002874D2" w:rsidP="00C341A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Переработка макулатуры затрудняется тем, что необходимо предвар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провести тщательную очистку - избавление от всевозможных кле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ких, окрасочных и ароматических веществ, которые присутствуют в глянц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бумаге. </w:t>
      </w:r>
      <w:r w:rsidRPr="00C341AC">
        <w:rPr>
          <w:rFonts w:ascii="Times New Roman" w:hAnsi="Times New Roman" w:cs="Times New Roman"/>
          <w:sz w:val="28"/>
          <w:szCs w:val="28"/>
        </w:rPr>
        <w:t>Жители сельской местности имеют трудности с доставкой н</w:t>
      </w:r>
      <w:r w:rsidRPr="00C341AC">
        <w:rPr>
          <w:rFonts w:ascii="Times New Roman" w:hAnsi="Times New Roman" w:cs="Times New Roman"/>
          <w:sz w:val="28"/>
          <w:szCs w:val="28"/>
        </w:rPr>
        <w:t>е</w:t>
      </w:r>
      <w:r w:rsidRPr="00C341AC">
        <w:rPr>
          <w:rFonts w:ascii="Times New Roman" w:hAnsi="Times New Roman" w:cs="Times New Roman"/>
          <w:sz w:val="28"/>
          <w:szCs w:val="28"/>
        </w:rPr>
        <w:t>нужных каталогов в специализир</w:t>
      </w:r>
      <w:r w:rsidRPr="00C341AC">
        <w:rPr>
          <w:rFonts w:ascii="Times New Roman" w:hAnsi="Times New Roman" w:cs="Times New Roman"/>
          <w:sz w:val="28"/>
          <w:szCs w:val="28"/>
        </w:rPr>
        <w:t>о</w:t>
      </w:r>
      <w:r w:rsidRPr="00C341AC">
        <w:rPr>
          <w:rFonts w:ascii="Times New Roman" w:hAnsi="Times New Roman" w:cs="Times New Roman"/>
          <w:sz w:val="28"/>
          <w:szCs w:val="28"/>
        </w:rPr>
        <w:t xml:space="preserve">ванные пункты переработки. </w:t>
      </w:r>
    </w:p>
    <w:p w:rsidR="002874D2" w:rsidRPr="00C341AC" w:rsidRDefault="002874D2" w:rsidP="00C341AC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1AC">
        <w:rPr>
          <w:rFonts w:ascii="Times New Roman" w:hAnsi="Times New Roman" w:cs="Times New Roman"/>
          <w:sz w:val="28"/>
          <w:szCs w:val="28"/>
        </w:rPr>
        <w:t>Поэтому необходимо искать альтернативные способы утилизации н</w:t>
      </w:r>
      <w:r w:rsidRPr="00C341AC">
        <w:rPr>
          <w:rFonts w:ascii="Times New Roman" w:hAnsi="Times New Roman" w:cs="Times New Roman"/>
          <w:sz w:val="28"/>
          <w:szCs w:val="28"/>
        </w:rPr>
        <w:t>е</w:t>
      </w:r>
      <w:r w:rsidRPr="00C341AC">
        <w:rPr>
          <w:rFonts w:ascii="Times New Roman" w:hAnsi="Times New Roman" w:cs="Times New Roman"/>
          <w:sz w:val="28"/>
          <w:szCs w:val="28"/>
        </w:rPr>
        <w:t>нужных журналов.  Например, п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риложив немного фантазии и терпения, ка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дый из нас может создать интересные предметы, не только украшающие и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терьер, но и полезные в быту. </w:t>
      </w: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1AC">
        <w:rPr>
          <w:rFonts w:ascii="Times New Roman" w:hAnsi="Times New Roman" w:cs="Times New Roman"/>
          <w:sz w:val="28"/>
          <w:szCs w:val="28"/>
        </w:rPr>
        <w:t>Основоположником так называемого «глянцевого направления» в с</w:t>
      </w:r>
      <w:r w:rsidRPr="00C341AC">
        <w:rPr>
          <w:rFonts w:ascii="Times New Roman" w:hAnsi="Times New Roman" w:cs="Times New Roman"/>
          <w:sz w:val="28"/>
          <w:szCs w:val="28"/>
        </w:rPr>
        <w:t>о</w:t>
      </w:r>
      <w:r w:rsidRPr="00C341AC">
        <w:rPr>
          <w:rFonts w:ascii="Times New Roman" w:hAnsi="Times New Roman" w:cs="Times New Roman"/>
          <w:sz w:val="28"/>
          <w:szCs w:val="28"/>
        </w:rPr>
        <w:t xml:space="preserve">временном искусстве стал популярный художник 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Christopher Coppers, автор целой серии произведений искусства, выполненных из журнальных страниц. </w:t>
      </w: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количество вариантов оригинальных творческих работ, осн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3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которых являются каталоги, есть в сети Интернет. Приложив немного фантазии и терпения, каждый из нас может создать интересные предметы, не только украшающие интерьер, но и полезные в быту. </w:t>
      </w: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41AC">
        <w:rPr>
          <w:rFonts w:ascii="Times New Roman" w:hAnsi="Times New Roman" w:cs="Times New Roman"/>
          <w:sz w:val="28"/>
          <w:szCs w:val="28"/>
        </w:rPr>
        <w:lastRenderedPageBreak/>
        <w:t>Мы предлагаем использовать красочно оформленные страницы для и</w:t>
      </w:r>
      <w:r w:rsidRPr="00C341AC">
        <w:rPr>
          <w:rFonts w:ascii="Times New Roman" w:hAnsi="Times New Roman" w:cs="Times New Roman"/>
          <w:sz w:val="28"/>
          <w:szCs w:val="28"/>
        </w:rPr>
        <w:t>з</w:t>
      </w:r>
      <w:r w:rsidRPr="00C341AC">
        <w:rPr>
          <w:rFonts w:ascii="Times New Roman" w:hAnsi="Times New Roman" w:cs="Times New Roman"/>
          <w:sz w:val="28"/>
          <w:szCs w:val="28"/>
        </w:rPr>
        <w:t xml:space="preserve">готовления </w:t>
      </w:r>
      <w:r w:rsidR="00C341AC">
        <w:rPr>
          <w:rFonts w:ascii="Times New Roman" w:hAnsi="Times New Roman" w:cs="Times New Roman"/>
          <w:sz w:val="28"/>
          <w:szCs w:val="28"/>
        </w:rPr>
        <w:t xml:space="preserve">масштабных </w:t>
      </w:r>
      <w:r w:rsidRPr="00C341AC">
        <w:rPr>
          <w:rFonts w:ascii="Times New Roman" w:hAnsi="Times New Roman" w:cs="Times New Roman"/>
          <w:sz w:val="28"/>
          <w:szCs w:val="28"/>
        </w:rPr>
        <w:t>изделий в технике модульного оригами. Дело в том, что традиционно в модульном оригами используется стандартные прям</w:t>
      </w:r>
      <w:r w:rsidRPr="00C341AC">
        <w:rPr>
          <w:rFonts w:ascii="Times New Roman" w:hAnsi="Times New Roman" w:cs="Times New Roman"/>
          <w:sz w:val="28"/>
          <w:szCs w:val="28"/>
        </w:rPr>
        <w:t>о</w:t>
      </w:r>
      <w:r w:rsidRPr="00C341AC">
        <w:rPr>
          <w:rFonts w:ascii="Times New Roman" w:hAnsi="Times New Roman" w:cs="Times New Roman"/>
          <w:sz w:val="28"/>
          <w:szCs w:val="28"/>
        </w:rPr>
        <w:t>угольники бумаги размером 5 на 7 см, но фигурки, собранные из них обычно получаются миниатюрными. Намного больше внимания привлекают кру</w:t>
      </w:r>
      <w:r w:rsidRPr="00C341AC">
        <w:rPr>
          <w:rFonts w:ascii="Times New Roman" w:hAnsi="Times New Roman" w:cs="Times New Roman"/>
          <w:sz w:val="28"/>
          <w:szCs w:val="28"/>
        </w:rPr>
        <w:t>п</w:t>
      </w:r>
      <w:r w:rsidRPr="00C341AC">
        <w:rPr>
          <w:rFonts w:ascii="Times New Roman" w:hAnsi="Times New Roman" w:cs="Times New Roman"/>
          <w:sz w:val="28"/>
          <w:szCs w:val="28"/>
        </w:rPr>
        <w:t>ные, объе</w:t>
      </w:r>
      <w:r w:rsidRPr="00C341AC">
        <w:rPr>
          <w:rFonts w:ascii="Times New Roman" w:hAnsi="Times New Roman" w:cs="Times New Roman"/>
          <w:sz w:val="28"/>
          <w:szCs w:val="28"/>
        </w:rPr>
        <w:t>м</w:t>
      </w:r>
      <w:r w:rsidRPr="00C341AC">
        <w:rPr>
          <w:rFonts w:ascii="Times New Roman" w:hAnsi="Times New Roman" w:cs="Times New Roman"/>
          <w:sz w:val="28"/>
          <w:szCs w:val="28"/>
        </w:rPr>
        <w:t xml:space="preserve">ные модели, изготовленные из модулей размером 10 на 14 см или 15 на 21 см. Но для их изготовления требуется огромное количество бумаги. </w:t>
      </w:r>
    </w:p>
    <w:p w:rsidR="00D06580" w:rsidRPr="00C341AC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Справочная</w:t>
      </w:r>
      <w:r w:rsid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информация:</w:t>
      </w:r>
      <w:r w:rsid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C341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производства</w:t>
      </w:r>
      <w:r w:rsidRPr="00C341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пачки</w:t>
      </w:r>
      <w:r w:rsidR="00C341A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>оф</w:t>
      </w:r>
      <w:r w:rsid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>ной</w:t>
      </w:r>
      <w:r w:rsidRPr="00C341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бумаги</w:t>
      </w:r>
      <w:r w:rsidRPr="00C341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41AC">
        <w:rPr>
          <w:rFonts w:ascii="Times New Roman" w:hAnsi="Times New Roman" w:cs="Times New Roman"/>
          <w:sz w:val="28"/>
          <w:szCs w:val="28"/>
          <w:shd w:val="clear" w:color="auto" w:fill="FFFFFF"/>
        </w:rPr>
        <w:t>весом в 2,5 кг необходимо 5 кг свежей</w:t>
      </w:r>
      <w:r w:rsidRPr="00C341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древесины. Сколько д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ревьев нужно заг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бить, чтобы изготовить какую-либо модель! Поэтому для плетения мы сов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туем использовать бумагу ненужных каталогов. И помимо, экономии древ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сины, модели, выполненные из журналов, яркие, не требуют дополнительного окрашивания, глянцевую поверхность легче очистить от пыли. </w:t>
      </w:r>
      <w:r w:rsidR="00D06580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Изделия из них не выгорают на солнце. </w:t>
      </w: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 недостаткам модулей из каталогов можно отнести то, что 1) вследс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вие гладкости поверхности, модели с ажурным рисунком</w:t>
      </w:r>
      <w:r w:rsidR="00A61F8C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из них получаются непрочными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; 2) невозможно повторное использование готовых модулей, так как бумага имеет свойство растягиваться. </w:t>
      </w:r>
    </w:p>
    <w:p w:rsidR="00233059" w:rsidRPr="00C341AC" w:rsidRDefault="00A61F8C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Интересные цветовые решения соответствуют модным дизайнерским решениям. В плетении можно сочетать орнаменты, выполненные из белой и цветной бумаги, и из журнальных страниц. Если требуется выполнить м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дель из определенных сочетаний цветов, можно использовать глянцевые м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дули во внутреннем слое.</w:t>
      </w:r>
      <w:r w:rsidR="002874D2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 комбинировании белых модулей с м</w:t>
      </w:r>
      <w:r w:rsidR="002874D2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2874D2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дулями из страниц журналов, хорошо получаются казахские ге</w:t>
      </w:r>
      <w:r w:rsidR="002874D2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2874D2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метрические мотивы, </w:t>
      </w:r>
      <w:r w:rsidR="002874D2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қошқар муйыз, аралық гүл, сандық гүл и др.</w:t>
      </w:r>
    </w:p>
    <w:p w:rsidR="00C5688E" w:rsidRPr="00C341AC" w:rsidRDefault="002874D2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Таким образом, п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редложенный нами способ переработки бумаги н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нужных каталогов способствует развитию внимательности, усидчивости, мелкой моторики и творческих способностей, а также воспитанию эколог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ческой культуры, воспитанию уважения к казахской национальной культуре и искусству.</w:t>
      </w:r>
    </w:p>
    <w:p w:rsidR="00C5688E" w:rsidRPr="00C341AC" w:rsidRDefault="00C5688E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Модульное оригами может стать Вашим любимым занятием на досуге. Глянцевые страницы каталогов -  бесплатный, доступный каждому материал. Изготовление поделок из вторичного сырья существенно экономит финанс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вые средства на бумагу, предотвращают спрос на древесину. Авторы таких работ учатся бережно относится к природе, т.е. не засорять мусорницы н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разлагающимся материалом, не </w:t>
      </w:r>
      <w:proofErr w:type="gramStart"/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захламлять</w:t>
      </w:r>
      <w:proofErr w:type="gramEnd"/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свои дома ненужными </w:t>
      </w:r>
      <w:r w:rsidRPr="00C34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</w:t>
      </w:r>
      <w:r w:rsidRPr="00C34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34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рованными </w:t>
      </w: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журналами, беречь лес.   </w:t>
      </w:r>
    </w:p>
    <w:p w:rsidR="00C5688E" w:rsidRPr="00C341AC" w:rsidRDefault="00C341AC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Опираясь на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основные показатели</w:t>
      </w:r>
      <w:r w:rsidRPr="00C341A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сформированности экологической культуры школьников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можно утверждать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что  люди, с детства, создающие подобные творческие работы, не станут загрязнять о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="00C5688E"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ружающую среду. </w:t>
      </w:r>
    </w:p>
    <w:p w:rsidR="00684ABA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 w:type="page"/>
      </w:r>
    </w:p>
    <w:p w:rsidR="00E816E5" w:rsidRDefault="00E816E5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Приложение 1 - Примеры работ, выполненных учащимися Водопр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водной основной школы, из страниц глянцевых журналов</w:t>
      </w:r>
    </w:p>
    <w:p w:rsidR="00E816E5" w:rsidRDefault="00E816E5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816E5" w:rsidRDefault="00E816E5" w:rsidP="00E816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816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drawing>
          <wp:inline distT="0" distB="0" distL="0" distR="0">
            <wp:extent cx="2057400" cy="3276600"/>
            <wp:effectExtent l="19050" t="0" r="0" b="0"/>
            <wp:docPr id="4" name="Рисунок 4" descr="C:\Users\Администратор\Desktop\калитов даир\SAM_44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Администратор\Desktop\калитов даир\SAM_4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787" t="5405" r="5452" b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39" cy="3276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16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drawing>
          <wp:inline distT="0" distB="0" distL="0" distR="0">
            <wp:extent cx="3305282" cy="2076664"/>
            <wp:effectExtent l="0" t="609600" r="0" b="590336"/>
            <wp:docPr id="1" name="Рисунок 1" descr="F:\DCIM\100PHOTO\SAM_4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CIM\100PHOTO\SAM_4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14" t="19020" r="11851" b="92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103" cy="2080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16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drawing>
          <wp:inline distT="0" distB="0" distL="0" distR="0">
            <wp:extent cx="2790825" cy="2312347"/>
            <wp:effectExtent l="19050" t="0" r="9525" b="0"/>
            <wp:docPr id="3" name="Рисунок 3" descr="C:\Users\Администратор\Desktop\калитов даир\SAM_3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дминистратор\Desktop\калитов даир\SAM_3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1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6E5" w:rsidRPr="00C341AC" w:rsidRDefault="00E816E5" w:rsidP="00E816E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341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СПИСОК ЛИТЕРАТУРЫ</w:t>
      </w:r>
    </w:p>
    <w:p w:rsidR="00684ABA" w:rsidRPr="00C341AC" w:rsidRDefault="00684ABA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84ABA" w:rsidRPr="00C341AC" w:rsidRDefault="006D1E76" w:rsidP="00C341AC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bolshoyvopros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questions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/291515-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iz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chego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delajut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bumagu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dlja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zhurnalov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p w:rsidR="00684ABA" w:rsidRPr="00C341AC" w:rsidRDefault="006D1E76" w:rsidP="00C341AC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http://www.bathar.ru/krugozor/344-kakaya-bumaga-luchshe-matovaya-ili-glyanczevaya</w:t>
        </w:r>
      </w:hyperlink>
    </w:p>
    <w:p w:rsidR="00684ABA" w:rsidRPr="00C341AC" w:rsidRDefault="006D1E76" w:rsidP="00C341AC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684ABA" w:rsidRPr="00C341AC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http://www.infoniac.ru/news/10-veshei-o-radioaktivnosti-kotoryh-vy-ne-podozrevali.html</w:t>
        </w:r>
      </w:hyperlink>
    </w:p>
    <w:p w:rsidR="00684ABA" w:rsidRPr="00C341AC" w:rsidRDefault="006D1E76" w:rsidP="00C341AC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v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shoke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item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/321-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radioaktivnye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veschi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kotorye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nas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okruzhayut</w:t>
        </w:r>
        <w:proofErr w:type="spellEnd"/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684ABA" w:rsidRPr="00C341A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p w:rsidR="007E12BD" w:rsidRPr="00C341AC" w:rsidRDefault="007E12BD" w:rsidP="00C341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E12BD" w:rsidRPr="00C341AC" w:rsidSect="009E230A">
      <w:footerReference w:type="default" r:id="rId15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86B" w:rsidRDefault="0042386B" w:rsidP="009E230A">
      <w:pPr>
        <w:spacing w:after="0" w:line="240" w:lineRule="auto"/>
      </w:pPr>
      <w:r>
        <w:separator/>
      </w:r>
    </w:p>
  </w:endnote>
  <w:endnote w:type="continuationSeparator" w:id="0">
    <w:p w:rsidR="0042386B" w:rsidRDefault="0042386B" w:rsidP="009E2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30A" w:rsidRDefault="009E230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86B" w:rsidRDefault="0042386B" w:rsidP="009E230A">
      <w:pPr>
        <w:spacing w:after="0" w:line="240" w:lineRule="auto"/>
      </w:pPr>
      <w:r>
        <w:separator/>
      </w:r>
    </w:p>
  </w:footnote>
  <w:footnote w:type="continuationSeparator" w:id="0">
    <w:p w:rsidR="0042386B" w:rsidRDefault="0042386B" w:rsidP="009E2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22512"/>
    <w:multiLevelType w:val="multilevel"/>
    <w:tmpl w:val="11FC3A8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289D554C"/>
    <w:multiLevelType w:val="hybridMultilevel"/>
    <w:tmpl w:val="D37E20AC"/>
    <w:lvl w:ilvl="0" w:tplc="EA6022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020CA4"/>
    <w:multiLevelType w:val="hybridMultilevel"/>
    <w:tmpl w:val="16E8344C"/>
    <w:lvl w:ilvl="0" w:tplc="EE2CC1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C17B5A"/>
    <w:multiLevelType w:val="hybridMultilevel"/>
    <w:tmpl w:val="1B282BF0"/>
    <w:lvl w:ilvl="0" w:tplc="B720D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CB2CA2"/>
    <w:multiLevelType w:val="hybridMultilevel"/>
    <w:tmpl w:val="114C0E42"/>
    <w:lvl w:ilvl="0" w:tplc="CAACA3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84ABA"/>
    <w:rsid w:val="001008D5"/>
    <w:rsid w:val="001358B7"/>
    <w:rsid w:val="00204739"/>
    <w:rsid w:val="00233059"/>
    <w:rsid w:val="002874D2"/>
    <w:rsid w:val="002F7285"/>
    <w:rsid w:val="003B2CB4"/>
    <w:rsid w:val="003C3CD1"/>
    <w:rsid w:val="0042386B"/>
    <w:rsid w:val="00492066"/>
    <w:rsid w:val="004A1A88"/>
    <w:rsid w:val="004B5AD4"/>
    <w:rsid w:val="004D046E"/>
    <w:rsid w:val="00604CA5"/>
    <w:rsid w:val="0061338B"/>
    <w:rsid w:val="00684ABA"/>
    <w:rsid w:val="006D1E76"/>
    <w:rsid w:val="007E12BD"/>
    <w:rsid w:val="00837C5F"/>
    <w:rsid w:val="00927606"/>
    <w:rsid w:val="009509C9"/>
    <w:rsid w:val="009E0570"/>
    <w:rsid w:val="009E230A"/>
    <w:rsid w:val="00A34DD7"/>
    <w:rsid w:val="00A61F8C"/>
    <w:rsid w:val="00A67863"/>
    <w:rsid w:val="00B34D62"/>
    <w:rsid w:val="00C341AC"/>
    <w:rsid w:val="00C5688E"/>
    <w:rsid w:val="00C67B5D"/>
    <w:rsid w:val="00C710DA"/>
    <w:rsid w:val="00CC6513"/>
    <w:rsid w:val="00D06580"/>
    <w:rsid w:val="00D42D6E"/>
    <w:rsid w:val="00E35B30"/>
    <w:rsid w:val="00E56528"/>
    <w:rsid w:val="00E816E5"/>
    <w:rsid w:val="00EE6477"/>
    <w:rsid w:val="00F15631"/>
    <w:rsid w:val="00F435E7"/>
    <w:rsid w:val="00F77295"/>
    <w:rsid w:val="00F9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ABA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4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4AB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84AB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84ABA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84ABA"/>
  </w:style>
  <w:style w:type="character" w:customStyle="1" w:styleId="apple-style-span">
    <w:name w:val="apple-style-span"/>
    <w:basedOn w:val="a0"/>
    <w:rsid w:val="00684ABA"/>
  </w:style>
  <w:style w:type="character" w:customStyle="1" w:styleId="FontStyle34">
    <w:name w:val="Font Style34"/>
    <w:uiPriority w:val="99"/>
    <w:rsid w:val="00684ABA"/>
    <w:rPr>
      <w:rFonts w:ascii="Times New Roman" w:hAnsi="Times New Roman" w:cs="Times New Roman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8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4AB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E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230A"/>
  </w:style>
  <w:style w:type="paragraph" w:styleId="ab">
    <w:name w:val="footer"/>
    <w:basedOn w:val="a"/>
    <w:link w:val="ac"/>
    <w:uiPriority w:val="99"/>
    <w:unhideWhenUsed/>
    <w:rsid w:val="009E2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230A"/>
  </w:style>
  <w:style w:type="paragraph" w:customStyle="1" w:styleId="Style4">
    <w:name w:val="Style4"/>
    <w:basedOn w:val="a"/>
    <w:uiPriority w:val="99"/>
    <w:rsid w:val="009E230A"/>
    <w:pPr>
      <w:widowControl w:val="0"/>
      <w:autoSpaceDE w:val="0"/>
      <w:autoSpaceDN w:val="0"/>
      <w:adjustRightInd w:val="0"/>
      <w:spacing w:after="0" w:line="480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9E23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E230A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foniac.ru/news/10-veshei-o-radioaktivnosti-kotoryh-vy-ne-podozrevali.html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thar.ru/krugozor/344-kakaya-bumaga-luchshe-matovaya-ili-glyanczevay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lshoyvopros.ru/questions/291515-iz-chego-delajut-bumagu-dlja-zhurnalov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v-shoke.com/item/321-radioaktivnye-veschi-kotorye-nas-okruzhayu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A4ECB-9DE5-46E3-878F-3BCEEA529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10</cp:revision>
  <dcterms:created xsi:type="dcterms:W3CDTF">2018-09-17T08:53:00Z</dcterms:created>
  <dcterms:modified xsi:type="dcterms:W3CDTF">2018-09-18T05:29:00Z</dcterms:modified>
</cp:coreProperties>
</file>