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C4" w:rsidRDefault="00377DDD">
      <w:pPr>
        <w:spacing w:after="0" w:line="240" w:lineRule="auto"/>
        <w:ind w:left="2694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«Каникулы на «5» или как весело провести каникулы и </w:t>
      </w:r>
    </w:p>
    <w:p w:rsidR="00DE0DC4" w:rsidRDefault="00377DDD">
      <w:pPr>
        <w:spacing w:after="0" w:line="240" w:lineRule="auto"/>
        <w:ind w:left="2694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преодолеть языковой барьер!»</w:t>
      </w:r>
    </w:p>
    <w:p w:rsidR="00DE0DC4" w:rsidRDefault="00DE0DC4">
      <w:pPr>
        <w:spacing w:after="0" w:line="240" w:lineRule="auto"/>
        <w:ind w:left="2694" w:hanging="2409"/>
        <w:rPr>
          <w:rFonts w:ascii="Times New Roman" w:hAnsi="Times New Roman" w:cs="Times New Roman"/>
          <w:sz w:val="24"/>
          <w:szCs w:val="24"/>
        </w:rPr>
      </w:pPr>
    </w:p>
    <w:p w:rsidR="00DE0DC4" w:rsidRDefault="00DE0DC4">
      <w:pPr>
        <w:spacing w:after="0" w:line="240" w:lineRule="auto"/>
        <w:ind w:left="2694" w:hanging="2409"/>
        <w:rPr>
          <w:rFonts w:ascii="Times New Roman" w:hAnsi="Times New Roman" w:cs="Times New Roman"/>
          <w:sz w:val="26"/>
          <w:szCs w:val="26"/>
        </w:rPr>
      </w:pPr>
    </w:p>
    <w:p w:rsidR="00DE0DC4" w:rsidRDefault="00377DDD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«Задача учителя не только в том, чтобы дать ученикам максимум знаний, а в том, чтобы привить им интерес к самостоятельному поиску знаний, научить добывать знания и </w:t>
      </w:r>
      <w:r>
        <w:rPr>
          <w:rFonts w:ascii="Times New Roman" w:hAnsi="Times New Roman" w:cs="Times New Roman"/>
          <w:sz w:val="24"/>
          <w:szCs w:val="24"/>
        </w:rPr>
        <w:t>пользоваться ими».</w:t>
      </w:r>
    </w:p>
    <w:p w:rsidR="00DE0DC4" w:rsidRDefault="00377DDD">
      <w:pPr>
        <w:spacing w:after="0" w:line="240" w:lineRule="auto"/>
        <w:ind w:left="4536" w:firstLine="170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Константин Кушнер</w:t>
      </w:r>
    </w:p>
    <w:p w:rsidR="00DE0DC4" w:rsidRDefault="00DE0DC4">
      <w:pPr>
        <w:spacing w:after="0" w:line="240" w:lineRule="auto"/>
        <w:ind w:left="4536" w:firstLine="1701"/>
        <w:jc w:val="right"/>
        <w:rPr>
          <w:rFonts w:ascii="Times New Roman" w:hAnsi="Times New Roman" w:cs="Times New Roman"/>
          <w:sz w:val="26"/>
          <w:szCs w:val="26"/>
        </w:rPr>
      </w:pPr>
    </w:p>
    <w:p w:rsidR="00DE0DC4" w:rsidRDefault="00377DD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Каникулы для учащихся- это долгожданное событие. Мы решили, что каникулы можно провести с пользой для школьников. Поэтому было принято решение создать языковые площадки, в рамках которых учащиеся могут не только интере</w:t>
      </w:r>
      <w:r>
        <w:rPr>
          <w:rFonts w:ascii="Times New Roman" w:hAnsi="Times New Roman" w:cs="Times New Roman"/>
          <w:sz w:val="26"/>
          <w:szCs w:val="26"/>
        </w:rPr>
        <w:t xml:space="preserve">сно провести время, но и развить практические разговорные навыки на английском и казахском языках. «Языковая площадка» для учащихся 7-х классов была организована с </w:t>
      </w:r>
      <w:r>
        <w:rPr>
          <w:rFonts w:ascii="Times New Roman" w:hAnsi="Times New Roman" w:cs="Times New Roman"/>
          <w:i/>
          <w:sz w:val="26"/>
          <w:szCs w:val="26"/>
        </w:rPr>
        <w:t>целью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создания максимально благоприятных условий для раскрытия и проявления творческого поте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нциала учеников, </w:t>
      </w:r>
      <w:r>
        <w:rPr>
          <w:rFonts w:ascii="Times New Roman" w:hAnsi="Times New Roman" w:cs="Times New Roman"/>
          <w:sz w:val="26"/>
          <w:szCs w:val="26"/>
        </w:rPr>
        <w:t xml:space="preserve">вовлечения каждого учащегося в процесс обучения, привития интереса к самостоятельному поиску знаний, стимулирования  познавательной активности учащихся.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языковой площадки: расширение и углубление знаний учащихся по английскому и каз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ахскому языку в различных видах речевой деятельности, расширение общеобразовательного кругозора учащихся, повышение мотивации к изучению языков, развитие навыков индивидуальной, парной и групповой работы в различных видах деятельности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</w:p>
    <w:p w:rsidR="00DE0DC4" w:rsidRDefault="00377D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3206750</wp:posOffset>
            </wp:positionH>
            <wp:positionV relativeFrom="paragraph">
              <wp:posOffset>210820</wp:posOffset>
            </wp:positionV>
            <wp:extent cx="2903220" cy="1935480"/>
            <wp:effectExtent l="19050" t="0" r="0" b="0"/>
            <wp:wrapTight wrapText="bothSides">
              <wp:wrapPolygon edited="0">
                <wp:start x="-142" y="0"/>
                <wp:lineTo x="-142" y="21472"/>
                <wp:lineTo x="21543" y="21472"/>
                <wp:lineTo x="21543" y="0"/>
                <wp:lineTo x="-142" y="0"/>
              </wp:wrapPolygon>
            </wp:wrapTight>
            <wp:docPr id="1" name="Рисунок 0" descr="IMG_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«Языковой площадки»  была предназначена для учащихся 7-х классов. Занятия проводились с 29 октября по 1 ноября 2018 года с 9.00 до 12.00.  Учащиеся 7-х классов были разделены на 4 группы (красная, оранжевая, зеленая и желтая). Было составлено расписание. К</w:t>
      </w:r>
      <w:r>
        <w:rPr>
          <w:rFonts w:ascii="Times New Roman" w:hAnsi="Times New Roman" w:cs="Times New Roman"/>
          <w:sz w:val="26"/>
          <w:szCs w:val="26"/>
        </w:rPr>
        <w:t xml:space="preserve">аждый день проходило по 4 занятия на казахском и английском языках. Каждое занятие имело свое название, подчиненное общей тематике курса. Программа языковой площадки была построена с учетом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связей  между английским и казахским языками с други</w:t>
      </w:r>
      <w:r>
        <w:rPr>
          <w:rFonts w:ascii="Times New Roman" w:hAnsi="Times New Roman" w:cs="Times New Roman"/>
          <w:sz w:val="26"/>
          <w:szCs w:val="26"/>
        </w:rPr>
        <w:t>ми предметами, такими как литература, история, география, музыка, художественный труд. Занятия проводились в нетрадиционной форме- викторины, игры, заочное путешествие, ролевая игра, уроки-мастерские по изготовлению постеров, поделок, сувениров. Занятия бы</w:t>
      </w:r>
      <w:r>
        <w:rPr>
          <w:rFonts w:ascii="Times New Roman" w:hAnsi="Times New Roman" w:cs="Times New Roman"/>
          <w:sz w:val="26"/>
          <w:szCs w:val="26"/>
        </w:rPr>
        <w:t>ли ориентированы на проведение различных форм работы- индивидуальной, парной, групповой.  Во время работы в группах ребята раскрываются, что позволяет им легко и непринужденно вести беседу или выражать свои мысли. Темы занятий были интересны учащимся: «Пес</w:t>
      </w:r>
      <w:r>
        <w:rPr>
          <w:rFonts w:ascii="Times New Roman" w:hAnsi="Times New Roman" w:cs="Times New Roman"/>
          <w:sz w:val="26"/>
          <w:szCs w:val="26"/>
        </w:rPr>
        <w:t>ни», «Мой рассказ», «Блоги»,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Квэст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«Кухня», игра «100/1». </w:t>
      </w:r>
    </w:p>
    <w:p w:rsidR="00DE0DC4" w:rsidRDefault="00377D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ребенок талантлив. Перед педагогами стоял вопрос, как раскрыть талант, найти заветный ключик к каждому, к его внутреннему миру, зажечь искру, вызвать неподдельный интерес к происходящему </w:t>
      </w:r>
      <w:r>
        <w:rPr>
          <w:rFonts w:ascii="Times New Roman" w:hAnsi="Times New Roman" w:cs="Times New Roman"/>
          <w:sz w:val="26"/>
          <w:szCs w:val="26"/>
        </w:rPr>
        <w:t>на первом занятии и удержать этот интерес до окончания языковой площадки и заставить говорить на английском языке без страха ошибиться? И решение пришло- надо приобщить детей к творческому процессу, чтобы они были не только слушателями, исполнителями, но и</w:t>
      </w:r>
      <w:r>
        <w:rPr>
          <w:rFonts w:ascii="Times New Roman" w:hAnsi="Times New Roman" w:cs="Times New Roman"/>
          <w:sz w:val="26"/>
          <w:szCs w:val="26"/>
        </w:rPr>
        <w:t xml:space="preserve"> творцами. </w:t>
      </w:r>
    </w:p>
    <w:p w:rsidR="00DE0DC4" w:rsidRDefault="00377D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занятий педагоги старались взаимодействовать со всеми учениками и использовать различные виды деятельности, поддерживать учащихся сталкивающихся с трудностями. Удалось так организовать занятия, что практически каждый ученик проявил себя,</w:t>
      </w:r>
      <w:r>
        <w:rPr>
          <w:rFonts w:ascii="Times New Roman" w:hAnsi="Times New Roman" w:cs="Times New Roman"/>
          <w:sz w:val="26"/>
          <w:szCs w:val="26"/>
        </w:rPr>
        <w:t xml:space="preserve"> показал свои способности. На протяжении всех занятий присутствовали поощрения в </w:t>
      </w:r>
      <w:r>
        <w:rPr>
          <w:rFonts w:ascii="Times New Roman" w:hAnsi="Times New Roman" w:cs="Times New Roman"/>
          <w:sz w:val="26"/>
          <w:szCs w:val="26"/>
        </w:rPr>
        <w:lastRenderedPageBreak/>
        <w:t>виде бонусов и призы. В конце каникул учащиеся могли на заработанные бонусы приобрести канцелярские товары. Наглядные и технические средства обучения способствовали быстрому в</w:t>
      </w:r>
      <w:r>
        <w:rPr>
          <w:rFonts w:ascii="Times New Roman" w:hAnsi="Times New Roman" w:cs="Times New Roman"/>
          <w:sz w:val="26"/>
          <w:szCs w:val="26"/>
        </w:rPr>
        <w:t>ключению учащихся в работу. На занятиях ученики писали блоги, соревновались в песенном творчестве, делали бутерброды. Затем ученики сами давали оценку своим работам, презентовали их и оценивали творчество других учащихся.</w:t>
      </w:r>
    </w:p>
    <w:p w:rsidR="00DE0DC4" w:rsidRDefault="00377D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514985</wp:posOffset>
            </wp:positionV>
            <wp:extent cx="2914650" cy="2042160"/>
            <wp:effectExtent l="19050" t="0" r="0" b="0"/>
            <wp:wrapTight wrapText="bothSides">
              <wp:wrapPolygon edited="0">
                <wp:start x="-141" y="0"/>
                <wp:lineTo x="-141" y="21358"/>
                <wp:lineTo x="21600" y="21358"/>
                <wp:lineTo x="21600" y="0"/>
                <wp:lineTo x="-141" y="0"/>
              </wp:wrapPolygon>
            </wp:wrapTight>
            <wp:docPr id="3" name="Рисунок 1" descr="IMG_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25.JPG"/>
                    <pic:cNvPicPr/>
                  </pic:nvPicPr>
                  <pic:blipFill>
                    <a:blip r:embed="rId6" cstate="print"/>
                    <a:srcRect l="21112" t="10526" b="6502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На одном из занятий по теме «</w:t>
      </w:r>
      <w:r>
        <w:rPr>
          <w:rFonts w:ascii="Times New Roman" w:hAnsi="Times New Roman" w:cs="Times New Roman"/>
          <w:sz w:val="26"/>
          <w:szCs w:val="26"/>
          <w:lang w:val="en-US"/>
        </w:rPr>
        <w:t>Song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учителями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Шарифулиной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Л.Р. и Мальцевой И.А., была взята известная песня группы  «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Linkin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park</w:t>
      </w:r>
      <w:r>
        <w:rPr>
          <w:rFonts w:ascii="Times New Roman" w:hAnsi="Times New Roman" w:cs="Times New Roman"/>
          <w:sz w:val="26"/>
          <w:szCs w:val="26"/>
        </w:rPr>
        <w:t>»- «</w:t>
      </w:r>
      <w:r>
        <w:rPr>
          <w:rFonts w:ascii="Times New Roman" w:hAnsi="Times New Roman" w:cs="Times New Roman"/>
          <w:sz w:val="26"/>
          <w:szCs w:val="26"/>
          <w:lang w:val="en-US"/>
        </w:rPr>
        <w:t>Numb</w:t>
      </w:r>
      <w:r>
        <w:rPr>
          <w:rFonts w:ascii="Times New Roman" w:hAnsi="Times New Roman" w:cs="Times New Roman"/>
          <w:sz w:val="26"/>
          <w:szCs w:val="26"/>
        </w:rPr>
        <w:t>». учащиеся были в восторге. Ведь это современная песня в стиле рок очень близка ученикам их возраста. Они с удовольствием выполняли задания к песне, ф</w:t>
      </w:r>
      <w:r>
        <w:rPr>
          <w:rFonts w:ascii="Times New Roman" w:hAnsi="Times New Roman" w:cs="Times New Roman"/>
          <w:sz w:val="26"/>
          <w:szCs w:val="26"/>
        </w:rPr>
        <w:t>антазировали, разыгрывали ситуации и пели эту песню. Самым интересным было задание, где учащимся было необходимо нарисовать комиксы к песне. Это было своеобразной рефлексией, стало сразу ясно, как ученики поняли смысл песни и какую лексику запомнили. Самым</w:t>
      </w:r>
      <w:r>
        <w:rPr>
          <w:rFonts w:ascii="Times New Roman" w:hAnsi="Times New Roman" w:cs="Times New Roman"/>
          <w:sz w:val="26"/>
          <w:szCs w:val="26"/>
        </w:rPr>
        <w:t xml:space="preserve"> ярким заданием для детей было задание по теме «Хэллоуин». Фантазия учащихся буквально била ключом. Учащиеся делали бутерброды, которые получились очень даже аппетитными. Ребятам нравилось выходить и защищать свои работы. Спикеры презентовали свои творения</w:t>
      </w:r>
      <w:r>
        <w:rPr>
          <w:rFonts w:ascii="Times New Roman" w:hAnsi="Times New Roman" w:cs="Times New Roman"/>
          <w:sz w:val="26"/>
          <w:szCs w:val="26"/>
        </w:rPr>
        <w:t xml:space="preserve"> увлеченно и с интересом.</w:t>
      </w:r>
    </w:p>
    <w:p w:rsidR="00DE0DC4" w:rsidRDefault="00377D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успех «Языковой площадки» заключался в том, что главной фигурой всех занятий был ученик с его интересами и способностями. Учащиеся, участвуя в коллективном взаимодействии, старались использовать свои языковые возможности, </w:t>
      </w:r>
      <w:r>
        <w:rPr>
          <w:rFonts w:ascii="Times New Roman" w:hAnsi="Times New Roman" w:cs="Times New Roman"/>
          <w:sz w:val="26"/>
          <w:szCs w:val="26"/>
        </w:rPr>
        <w:t>а это хорошая основа мотивации, повышения интереса к изучению языка. «Языковая площадка» дала возможность творить, развивать свой потенциал, обогащать словарный запас, расширять кругозор, развивать коммуникативные навыки.</w:t>
      </w:r>
    </w:p>
    <w:p w:rsidR="00DE0DC4" w:rsidRDefault="00377D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Были проведены первые пробные заня</w:t>
      </w:r>
      <w:r>
        <w:rPr>
          <w:rFonts w:ascii="Times New Roman" w:hAnsi="Times New Roman" w:cs="Times New Roman"/>
          <w:sz w:val="26"/>
          <w:szCs w:val="26"/>
        </w:rPr>
        <w:t>тия, которые дали нам возможность проверить на практике, насколько полезным будет неформальное времяпрепровождение. Выяснилось, что дети и сами были очень довольны, что смогли не только встретиться со своими одноклассниками, но и весело провести каникулы.</w:t>
      </w:r>
    </w:p>
    <w:p w:rsidR="00DE0DC4" w:rsidRPr="00377DDD" w:rsidRDefault="00DE0D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0DC4" w:rsidRPr="00377DDD" w:rsidRDefault="00DE0D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0DC4" w:rsidRDefault="00377DD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по УВР, </w:t>
      </w:r>
      <w:r>
        <w:rPr>
          <w:rFonts w:ascii="Times New Roman" w:hAnsi="Times New Roman" w:cs="Times New Roman"/>
          <w:sz w:val="26"/>
          <w:szCs w:val="26"/>
        </w:rPr>
        <w:t>гимназии №</w:t>
      </w:r>
      <w:proofErr w:type="gramStart"/>
      <w:r>
        <w:rPr>
          <w:rFonts w:ascii="Times New Roman" w:hAnsi="Times New Roman" w:cs="Times New Roman"/>
          <w:sz w:val="26"/>
          <w:szCs w:val="26"/>
        </w:rPr>
        <w:t>40,</w:t>
      </w:r>
      <w:r>
        <w:rPr>
          <w:rFonts w:ascii="Times New Roman" w:hAnsi="Times New Roman" w:cs="Times New Roman"/>
          <w:sz w:val="26"/>
          <w:szCs w:val="26"/>
        </w:rPr>
        <w:t xml:space="preserve">  города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Тараз                  Цой И.В.</w:t>
      </w:r>
      <w:bookmarkStart w:id="0" w:name="_GoBack"/>
      <w:bookmarkEnd w:id="0"/>
    </w:p>
    <w:sectPr w:rsidR="00DE0D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C4"/>
    <w:rsid w:val="00377DDD"/>
    <w:rsid w:val="00D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136C"/>
  <w15:docId w15:val="{9FE70B2B-AC5B-4C32-9832-E79AF7BD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354E-EC43-4006-AFAA-BD8DE739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2022-10-10T10:34:00Z</dcterms:created>
  <dcterms:modified xsi:type="dcterms:W3CDTF">2022-10-10T10:34:00Z</dcterms:modified>
</cp:coreProperties>
</file>