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02" w:rsidRDefault="0061610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616102">
        <w:rPr>
          <w:rFonts w:ascii="Times New Roman" w:hAnsi="Times New Roman" w:cs="Times New Roman"/>
          <w:b/>
          <w:sz w:val="36"/>
          <w:szCs w:val="36"/>
        </w:rPr>
        <w:t xml:space="preserve">Термин </w:t>
      </w:r>
      <w:proofErr w:type="spellStart"/>
      <w:r w:rsidRPr="00616102">
        <w:rPr>
          <w:rFonts w:ascii="Times New Roman" w:hAnsi="Times New Roman" w:cs="Times New Roman"/>
          <w:b/>
          <w:sz w:val="36"/>
          <w:szCs w:val="36"/>
        </w:rPr>
        <w:t>түсіні</w:t>
      </w:r>
      <w:proofErr w:type="gramStart"/>
      <w:r w:rsidRPr="00616102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616102">
        <w:rPr>
          <w:rFonts w:ascii="Times New Roman" w:hAnsi="Times New Roman" w:cs="Times New Roman"/>
          <w:b/>
          <w:sz w:val="36"/>
          <w:szCs w:val="36"/>
        </w:rPr>
        <w:t>інің</w:t>
      </w:r>
      <w:proofErr w:type="spellEnd"/>
      <w:r w:rsidRPr="006161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b/>
          <w:sz w:val="36"/>
          <w:szCs w:val="36"/>
        </w:rPr>
        <w:t>қалыптасуы</w:t>
      </w:r>
      <w:proofErr w:type="spellEnd"/>
      <w:r w:rsidRPr="00616102">
        <w:rPr>
          <w:rFonts w:ascii="Times New Roman" w:hAnsi="Times New Roman" w:cs="Times New Roman"/>
          <w:b/>
          <w:sz w:val="36"/>
          <w:szCs w:val="36"/>
        </w:rPr>
        <w:t>.</w:t>
      </w:r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Ғылымда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тарихнама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терминінің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бірнеше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түсінігі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бар.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Тарихнама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термині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екі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сөздің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қосындысынан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пайда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болған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Бі</w:t>
      </w:r>
      <w:proofErr w:type="gramStart"/>
      <w:r w:rsidRPr="00616102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616102">
        <w:rPr>
          <w:rFonts w:ascii="Times New Roman" w:hAnsi="Times New Roman" w:cs="Times New Roman"/>
          <w:sz w:val="36"/>
          <w:szCs w:val="36"/>
        </w:rPr>
        <w:t>іншісі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тарих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көне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араб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тілінен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аударғанда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уақыт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ұғымын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білдіреді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Екіншісі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наме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көне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парсы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тілінде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кітап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>», «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сөз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дегенді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білдіреді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Орысша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«историография»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сөзі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екі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бөлшектен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тұрады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. «История» –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өткен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заман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жөніндегі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>, «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графос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» –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жазамын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>. «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Тарихнама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сөзін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ә</w:t>
      </w:r>
      <w:proofErr w:type="gramStart"/>
      <w:r w:rsidRPr="00616102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заманда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әр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уақытта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әртүрлі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мағынада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пайдаланған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Кейде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бұ</w:t>
      </w:r>
      <w:proofErr w:type="gramStart"/>
      <w:r w:rsidRPr="00616102">
        <w:rPr>
          <w:rFonts w:ascii="Times New Roman" w:hAnsi="Times New Roman" w:cs="Times New Roman"/>
          <w:sz w:val="36"/>
          <w:szCs w:val="36"/>
        </w:rPr>
        <w:t>л</w:t>
      </w:r>
      <w:proofErr w:type="spellEnd"/>
      <w:proofErr w:type="gramEnd"/>
      <w:r w:rsidRPr="00616102">
        <w:rPr>
          <w:rFonts w:ascii="Times New Roman" w:hAnsi="Times New Roman" w:cs="Times New Roman"/>
          <w:sz w:val="36"/>
          <w:szCs w:val="36"/>
        </w:rPr>
        <w:t xml:space="preserve"> термин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тарихтың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синонимі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ретіндеде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пайдаланылады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Ресей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елінде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ХҮІІІ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ғасырдың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басында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тарих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ғылым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қалыптасу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кезінде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алғашқы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тарихшыларды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тарихнамашылар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proofErr w:type="gramStart"/>
      <w:r w:rsidRPr="00616102">
        <w:rPr>
          <w:rFonts w:ascii="Times New Roman" w:hAnsi="Times New Roman" w:cs="Times New Roman"/>
          <w:sz w:val="36"/>
          <w:szCs w:val="36"/>
        </w:rPr>
        <w:t>деп</w:t>
      </w:r>
      <w:proofErr w:type="spellEnd"/>
      <w:proofErr w:type="gram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атады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Мысалы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Г.Ф. Миллер (1748 ж.),1767 ж. – М.М. Щербатов, 1803ж.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Н.М.Карамзин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осындай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616102">
        <w:rPr>
          <w:rFonts w:ascii="Times New Roman" w:hAnsi="Times New Roman" w:cs="Times New Roman"/>
          <w:sz w:val="36"/>
          <w:szCs w:val="36"/>
        </w:rPr>
        <w:t>ата</w:t>
      </w:r>
      <w:proofErr w:type="gramEnd"/>
      <w:r w:rsidRPr="00616102">
        <w:rPr>
          <w:rFonts w:ascii="Times New Roman" w:hAnsi="Times New Roman" w:cs="Times New Roman"/>
          <w:sz w:val="36"/>
          <w:szCs w:val="36"/>
        </w:rPr>
        <w:t>ққа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ие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16102">
        <w:rPr>
          <w:rFonts w:ascii="Times New Roman" w:hAnsi="Times New Roman" w:cs="Times New Roman"/>
          <w:sz w:val="36"/>
          <w:szCs w:val="36"/>
        </w:rPr>
        <w:t>болды</w:t>
      </w:r>
      <w:proofErr w:type="spellEnd"/>
      <w:r w:rsidRPr="00616102">
        <w:rPr>
          <w:rFonts w:ascii="Times New Roman" w:hAnsi="Times New Roman" w:cs="Times New Roman"/>
          <w:sz w:val="36"/>
          <w:szCs w:val="36"/>
        </w:rPr>
        <w:t>.</w:t>
      </w:r>
    </w:p>
    <w:p w:rsidR="00616102" w:rsidRPr="00616102" w:rsidRDefault="00616102" w:rsidP="0061610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616102">
        <w:rPr>
          <w:rFonts w:ascii="Times New Roman" w:hAnsi="Times New Roman" w:cs="Times New Roman"/>
          <w:sz w:val="36"/>
          <w:szCs w:val="36"/>
          <w:lang w:val="kk-KZ"/>
        </w:rPr>
        <w:t>1. Тарихнама дегеніміз тарихи ой–пікірдің тарихы. Философия тарихы, әлеуметтану және қоғамдық ой–пікірдің тарихымен сабақтасып</w:t>
      </w:r>
    </w:p>
    <w:p w:rsidR="00616102" w:rsidRPr="00616102" w:rsidRDefault="00616102" w:rsidP="0061610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616102">
        <w:rPr>
          <w:rFonts w:ascii="Times New Roman" w:hAnsi="Times New Roman" w:cs="Times New Roman"/>
          <w:sz w:val="36"/>
          <w:szCs w:val="36"/>
          <w:lang w:val="kk-KZ"/>
        </w:rPr>
        <w:t>жатыр.</w:t>
      </w:r>
    </w:p>
    <w:p w:rsidR="00616102" w:rsidRPr="00616102" w:rsidRDefault="00616102" w:rsidP="0061610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616102">
        <w:rPr>
          <w:rFonts w:ascii="Times New Roman" w:hAnsi="Times New Roman" w:cs="Times New Roman"/>
          <w:sz w:val="36"/>
          <w:szCs w:val="36"/>
          <w:lang w:val="kk-KZ"/>
        </w:rPr>
        <w:t>2. Тарихнаманың ауқымы кең. (А.Л. Шапиро, С.О. Шмидт, Л.В. Черепнин) Оған тарихи білімнің тарауы, өткен заман уақиғаларының көркем әдебиетте, өнерде көрініс табуы, яғни тарихнама дегеніміз тарихи</w:t>
      </w:r>
    </w:p>
    <w:p w:rsidR="00616102" w:rsidRPr="00616102" w:rsidRDefault="00616102" w:rsidP="0061610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616102">
        <w:rPr>
          <w:rFonts w:ascii="Times New Roman" w:hAnsi="Times New Roman" w:cs="Times New Roman"/>
          <w:sz w:val="36"/>
          <w:szCs w:val="36"/>
          <w:lang w:val="kk-KZ"/>
        </w:rPr>
        <w:t>білімнің тарихы.</w:t>
      </w:r>
    </w:p>
    <w:p w:rsidR="00616102" w:rsidRPr="00616102" w:rsidRDefault="00616102" w:rsidP="0061610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616102">
        <w:rPr>
          <w:rFonts w:ascii="Times New Roman" w:hAnsi="Times New Roman" w:cs="Times New Roman"/>
          <w:sz w:val="36"/>
          <w:szCs w:val="36"/>
          <w:lang w:val="kk-KZ"/>
        </w:rPr>
        <w:t>3. Тарихнама – тарих ғылымының тарихы (А.М. Сахаров, М.В. Нечкина, Е.Н. Городецкий и др.). Бұл пікірлердің барлығына да қосылуға</w:t>
      </w:r>
    </w:p>
    <w:p w:rsidR="00616102" w:rsidRPr="00616102" w:rsidRDefault="00616102" w:rsidP="0061610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616102">
        <w:rPr>
          <w:rFonts w:ascii="Times New Roman" w:hAnsi="Times New Roman" w:cs="Times New Roman"/>
          <w:sz w:val="36"/>
          <w:szCs w:val="36"/>
          <w:lang w:val="kk-KZ"/>
        </w:rPr>
        <w:t>болады. Өйткені, тарихнама ғылымының дамуына әсер еткен факторлар</w:t>
      </w:r>
    </w:p>
    <w:p w:rsidR="00616102" w:rsidRPr="002E3AB0" w:rsidRDefault="00616102" w:rsidP="0061610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16102">
        <w:rPr>
          <w:rFonts w:ascii="Times New Roman" w:hAnsi="Times New Roman" w:cs="Times New Roman"/>
          <w:sz w:val="36"/>
          <w:szCs w:val="36"/>
          <w:lang w:val="kk-KZ"/>
        </w:rPr>
        <w:lastRenderedPageBreak/>
        <w:t>әрқилы. Осы күні ғалымдардын көпшілігі Кеңес заманының белгілі тарихшысы А.М. Сахаровтың концепсысын ұстанады.</w:t>
      </w:r>
      <w:bookmarkStart w:id="0" w:name="_GoBack"/>
      <w:bookmarkEnd w:id="0"/>
    </w:p>
    <w:sectPr w:rsidR="00616102" w:rsidRPr="002E3AB0" w:rsidSect="0031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51"/>
    <w:rsid w:val="002E3AB0"/>
    <w:rsid w:val="00312BCC"/>
    <w:rsid w:val="00616102"/>
    <w:rsid w:val="00B9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aralsk</dc:creator>
  <cp:keywords/>
  <dc:description/>
  <cp:lastModifiedBy>aralsk</cp:lastModifiedBy>
  <cp:revision>3</cp:revision>
  <dcterms:created xsi:type="dcterms:W3CDTF">2020-11-05T06:22:00Z</dcterms:created>
  <dcterms:modified xsi:type="dcterms:W3CDTF">2020-11-05T07:55:00Z</dcterms:modified>
</cp:coreProperties>
</file>