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72F" w:rsidRPr="0065066D" w:rsidRDefault="0065572F" w:rsidP="00650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66D">
        <w:rPr>
          <w:rFonts w:ascii="Times New Roman" w:hAnsi="Times New Roman" w:cs="Times New Roman"/>
          <w:b/>
          <w:sz w:val="28"/>
          <w:szCs w:val="28"/>
        </w:rPr>
        <w:t>РАБОЧАЯ ТЕТРАДЬ КАК ИНСТРУМЕНТ ДЛЯ ФОРМИРОВАНИЯ И РАЗВ</w:t>
      </w:r>
      <w:r w:rsidR="00345D1F">
        <w:rPr>
          <w:rFonts w:ascii="Times New Roman" w:hAnsi="Times New Roman" w:cs="Times New Roman"/>
          <w:b/>
          <w:sz w:val="28"/>
          <w:szCs w:val="28"/>
        </w:rPr>
        <w:t>ИТИЯ ДОЛГОСРОЧНОЙ ПАМЯТИ УЧАЩИХСЯ</w:t>
      </w:r>
      <w:bookmarkStart w:id="0" w:name="_GoBack"/>
      <w:bookmarkEnd w:id="0"/>
    </w:p>
    <w:p w:rsidR="0065572F" w:rsidRPr="0065066D" w:rsidRDefault="0065572F" w:rsidP="009265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5066D">
        <w:rPr>
          <w:rFonts w:ascii="Times New Roman" w:hAnsi="Times New Roman" w:cs="Times New Roman"/>
          <w:sz w:val="28"/>
          <w:szCs w:val="28"/>
        </w:rPr>
        <w:t>В статье рассматривается некоторые аспекты подготовки учителя физики и значение рабочей тетради как одного из важнейших многофункциональных дидактических средств обеспечения качественного процесса обучения современного школьного учителя. К</w:t>
      </w:r>
      <w:r w:rsidR="0092656E">
        <w:rPr>
          <w:rFonts w:ascii="Times New Roman" w:hAnsi="Times New Roman" w:cs="Times New Roman"/>
          <w:sz w:val="28"/>
          <w:szCs w:val="28"/>
        </w:rPr>
        <w:t>омплект рабочих тетрадей по предмету физика</w:t>
      </w:r>
      <w:r w:rsidRPr="0065066D">
        <w:rPr>
          <w:rFonts w:ascii="Times New Roman" w:hAnsi="Times New Roman" w:cs="Times New Roman"/>
          <w:sz w:val="28"/>
          <w:szCs w:val="28"/>
        </w:rPr>
        <w:t xml:space="preserve"> рассматривается как основа системного подхода к формированию и дальнейшему развитию знан</w:t>
      </w:r>
      <w:r w:rsidR="0092656E">
        <w:rPr>
          <w:rFonts w:ascii="Times New Roman" w:hAnsi="Times New Roman" w:cs="Times New Roman"/>
          <w:sz w:val="28"/>
          <w:szCs w:val="28"/>
        </w:rPr>
        <w:t>ий и умений учащихся</w:t>
      </w:r>
      <w:r w:rsidRPr="0065066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65572F" w:rsidRPr="0065066D" w:rsidRDefault="0065572F" w:rsidP="009265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5066D">
        <w:rPr>
          <w:rFonts w:ascii="Times New Roman" w:hAnsi="Times New Roman" w:cs="Times New Roman"/>
          <w:sz w:val="28"/>
          <w:szCs w:val="28"/>
        </w:rPr>
        <w:t xml:space="preserve">Освоение стандартов предполагает получение качественно новых образовательных результатов школьников: личностных, </w:t>
      </w:r>
      <w:proofErr w:type="spellStart"/>
      <w:r w:rsidRPr="0065066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5066D">
        <w:rPr>
          <w:rFonts w:ascii="Times New Roman" w:hAnsi="Times New Roman" w:cs="Times New Roman"/>
          <w:sz w:val="28"/>
          <w:szCs w:val="28"/>
        </w:rPr>
        <w:t xml:space="preserve">, общих предметных и </w:t>
      </w:r>
      <w:proofErr w:type="spellStart"/>
      <w:r w:rsidRPr="0065066D">
        <w:rPr>
          <w:rFonts w:ascii="Times New Roman" w:hAnsi="Times New Roman" w:cs="Times New Roman"/>
          <w:sz w:val="28"/>
          <w:szCs w:val="28"/>
        </w:rPr>
        <w:t>частнопредметных</w:t>
      </w:r>
      <w:proofErr w:type="spellEnd"/>
      <w:r w:rsidRPr="0065066D">
        <w:rPr>
          <w:rFonts w:ascii="Times New Roman" w:hAnsi="Times New Roman" w:cs="Times New Roman"/>
          <w:sz w:val="28"/>
          <w:szCs w:val="28"/>
        </w:rPr>
        <w:t xml:space="preserve">. При этом принципиальным отличием образовательных стандартов второго поколения является их ориентация на реализацию </w:t>
      </w:r>
      <w:proofErr w:type="spellStart"/>
      <w:r w:rsidRPr="0065066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65066D">
        <w:rPr>
          <w:rFonts w:ascii="Times New Roman" w:hAnsi="Times New Roman" w:cs="Times New Roman"/>
          <w:sz w:val="28"/>
          <w:szCs w:val="28"/>
        </w:rPr>
        <w:t xml:space="preserve"> подхода как необходимого механизма саморазвития личности не только ученика, но и учителя. Общество предъявляет новые требо</w:t>
      </w:r>
      <w:r w:rsidR="0092656E">
        <w:rPr>
          <w:rFonts w:ascii="Times New Roman" w:hAnsi="Times New Roman" w:cs="Times New Roman"/>
          <w:sz w:val="28"/>
          <w:szCs w:val="28"/>
        </w:rPr>
        <w:t>вания к качеству труда учителя. Ф</w:t>
      </w:r>
      <w:r w:rsidRPr="0065066D">
        <w:rPr>
          <w:rFonts w:ascii="Times New Roman" w:hAnsi="Times New Roman" w:cs="Times New Roman"/>
          <w:sz w:val="28"/>
          <w:szCs w:val="28"/>
        </w:rPr>
        <w:t xml:space="preserve">ормирование рефлексивно-аналитических, </w:t>
      </w:r>
      <w:proofErr w:type="spellStart"/>
      <w:r w:rsidRPr="0065066D">
        <w:rPr>
          <w:rFonts w:ascii="Times New Roman" w:hAnsi="Times New Roman" w:cs="Times New Roman"/>
          <w:sz w:val="28"/>
          <w:szCs w:val="28"/>
        </w:rPr>
        <w:t>проектнотехнологических</w:t>
      </w:r>
      <w:proofErr w:type="spellEnd"/>
      <w:r w:rsidRPr="0065066D">
        <w:rPr>
          <w:rFonts w:ascii="Times New Roman" w:hAnsi="Times New Roman" w:cs="Times New Roman"/>
          <w:sz w:val="28"/>
          <w:szCs w:val="28"/>
        </w:rPr>
        <w:t xml:space="preserve"> и других личностно-профессиональных умений педагогов и невозможно без включения в процесс подготовки учителя </w:t>
      </w:r>
      <w:proofErr w:type="spellStart"/>
      <w:r w:rsidRPr="0065066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65066D">
        <w:rPr>
          <w:rFonts w:ascii="Times New Roman" w:hAnsi="Times New Roman" w:cs="Times New Roman"/>
          <w:sz w:val="28"/>
          <w:szCs w:val="28"/>
        </w:rPr>
        <w:t xml:space="preserve"> компонента, современных интерактивных форм и методов проведения учебных занятий, а также разработку соответствующих средств обучения. Одним из таких средств может стать рабочая тетрадь учителя.  Комплект та</w:t>
      </w:r>
      <w:r w:rsidR="0092656E">
        <w:rPr>
          <w:rFonts w:ascii="Times New Roman" w:hAnsi="Times New Roman" w:cs="Times New Roman"/>
          <w:sz w:val="28"/>
          <w:szCs w:val="28"/>
        </w:rPr>
        <w:t xml:space="preserve">ких тетрадей был </w:t>
      </w:r>
      <w:proofErr w:type="gramStart"/>
      <w:r w:rsidR="0092656E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Pr="0065066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5066D">
        <w:rPr>
          <w:rFonts w:ascii="Times New Roman" w:hAnsi="Times New Roman" w:cs="Times New Roman"/>
          <w:sz w:val="28"/>
          <w:szCs w:val="28"/>
        </w:rPr>
        <w:t xml:space="preserve"> используется при обучении учащихся  по физике за курс 7 класса. Комплект состоит из двух частей:</w:t>
      </w:r>
    </w:p>
    <w:p w:rsidR="0065572F" w:rsidRPr="0065066D" w:rsidRDefault="0065572F" w:rsidP="0092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66D">
        <w:rPr>
          <w:rFonts w:ascii="Times New Roman" w:hAnsi="Times New Roman" w:cs="Times New Roman"/>
          <w:sz w:val="28"/>
          <w:szCs w:val="28"/>
        </w:rPr>
        <w:t xml:space="preserve"> 1. Рабочая тетрадь № </w:t>
      </w:r>
      <w:proofErr w:type="gramStart"/>
      <w:r w:rsidRPr="0065066D">
        <w:rPr>
          <w:rFonts w:ascii="Times New Roman" w:hAnsi="Times New Roman" w:cs="Times New Roman"/>
          <w:sz w:val="28"/>
          <w:szCs w:val="28"/>
        </w:rPr>
        <w:t>1 ,</w:t>
      </w:r>
      <w:proofErr w:type="gramEnd"/>
      <w:r w:rsidRPr="0065066D">
        <w:rPr>
          <w:rFonts w:ascii="Times New Roman" w:hAnsi="Times New Roman" w:cs="Times New Roman"/>
          <w:sz w:val="28"/>
          <w:szCs w:val="28"/>
        </w:rPr>
        <w:t xml:space="preserve"> включает в себя материал первого полугодия, к ним задачи и разнообразные задания</w:t>
      </w:r>
      <w:r w:rsidR="0092656E">
        <w:rPr>
          <w:rFonts w:ascii="Times New Roman" w:hAnsi="Times New Roman" w:cs="Times New Roman"/>
          <w:sz w:val="28"/>
          <w:szCs w:val="28"/>
        </w:rPr>
        <w:t>.</w:t>
      </w:r>
    </w:p>
    <w:p w:rsidR="0065572F" w:rsidRPr="0065066D" w:rsidRDefault="0065572F" w:rsidP="0092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66D">
        <w:rPr>
          <w:rFonts w:ascii="Times New Roman" w:hAnsi="Times New Roman" w:cs="Times New Roman"/>
          <w:sz w:val="28"/>
          <w:szCs w:val="28"/>
        </w:rPr>
        <w:t>2. Рабочая тетрадь № 2 включает в себя материал второго полугодия, к ним задачи и разнообразные задания</w:t>
      </w:r>
      <w:r w:rsidR="0092656E">
        <w:rPr>
          <w:rFonts w:ascii="Times New Roman" w:hAnsi="Times New Roman" w:cs="Times New Roman"/>
          <w:sz w:val="28"/>
          <w:szCs w:val="28"/>
        </w:rPr>
        <w:t>.</w:t>
      </w:r>
    </w:p>
    <w:p w:rsidR="0065572F" w:rsidRPr="0065066D" w:rsidRDefault="0065572F" w:rsidP="009265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5066D">
        <w:rPr>
          <w:rFonts w:ascii="Times New Roman" w:hAnsi="Times New Roman" w:cs="Times New Roman"/>
          <w:sz w:val="28"/>
          <w:szCs w:val="28"/>
        </w:rPr>
        <w:t xml:space="preserve">Идея использования рабочих тетрадей не нова. Первоначально в нашей стране она была предложена и частично реализована в 20-е годы XX века как попытка оптимизировать обучение школьников через самостоятельную работу: появились новые формы организации учебного материала в рабочих книгах (целевая установка, отдел источников). </w:t>
      </w:r>
    </w:p>
    <w:p w:rsidR="0065572F" w:rsidRPr="0065066D" w:rsidRDefault="0065572F" w:rsidP="009265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5066D">
        <w:rPr>
          <w:rFonts w:ascii="Times New Roman" w:hAnsi="Times New Roman" w:cs="Times New Roman"/>
          <w:sz w:val="28"/>
          <w:szCs w:val="28"/>
        </w:rPr>
        <w:t>В 1960-е гг. XX века, когда появились тетради для самостоятельных работ. Технология работы с ними предполагала изменение организации самостоятельной работы учащихся.  В 90-е годы поиски разрешения кризисной ситуации в обществе коснулись и школьной практики и привели к рождению нового жанра учебной литературы – рабочих тетрадей, выпускаемых издательствами. Рабочие тетради 90-х годов были построены на принципах индивидуализации и диалога образования.  Преимущества ученической рабочей</w:t>
      </w:r>
      <w:r w:rsidR="0092656E">
        <w:rPr>
          <w:rFonts w:ascii="Times New Roman" w:hAnsi="Times New Roman" w:cs="Times New Roman"/>
          <w:sz w:val="28"/>
          <w:szCs w:val="28"/>
        </w:rPr>
        <w:t xml:space="preserve"> тетради отмечены в их применении на практике:</w:t>
      </w:r>
    </w:p>
    <w:p w:rsidR="0065572F" w:rsidRPr="0065066D" w:rsidRDefault="0065572F" w:rsidP="009265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5066D">
        <w:rPr>
          <w:rFonts w:ascii="Times New Roman" w:hAnsi="Times New Roman" w:cs="Times New Roman"/>
          <w:sz w:val="28"/>
          <w:szCs w:val="28"/>
        </w:rPr>
        <w:lastRenderedPageBreak/>
        <w:t xml:space="preserve"> 1. мобильность – быстрый отклик на потребности школы и одновременно формирование этих потребностей;</w:t>
      </w:r>
    </w:p>
    <w:p w:rsidR="0065572F" w:rsidRPr="0065066D" w:rsidRDefault="0065572F" w:rsidP="009265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5066D">
        <w:rPr>
          <w:rFonts w:ascii="Times New Roman" w:hAnsi="Times New Roman" w:cs="Times New Roman"/>
          <w:sz w:val="28"/>
          <w:szCs w:val="28"/>
        </w:rPr>
        <w:t xml:space="preserve"> 2. содержательная направленность на особую мотивацию обучения – образовательный опыт развития ученика, соавторство и сотворчество; </w:t>
      </w:r>
    </w:p>
    <w:p w:rsidR="001A7E38" w:rsidRDefault="0065572F" w:rsidP="009265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5066D">
        <w:rPr>
          <w:rFonts w:ascii="Times New Roman" w:hAnsi="Times New Roman" w:cs="Times New Roman"/>
          <w:sz w:val="28"/>
          <w:szCs w:val="28"/>
        </w:rPr>
        <w:t>3. направленность на самостоятельное добывание знаний с помощь системы заданий, вопросов, конструир</w:t>
      </w:r>
      <w:r w:rsidR="001A7E38">
        <w:rPr>
          <w:rFonts w:ascii="Times New Roman" w:hAnsi="Times New Roman" w:cs="Times New Roman"/>
          <w:sz w:val="28"/>
          <w:szCs w:val="28"/>
        </w:rPr>
        <w:t>ования предлагаемого материала;</w:t>
      </w:r>
    </w:p>
    <w:p w:rsidR="0065572F" w:rsidRPr="0065066D" w:rsidRDefault="001A7E38" w:rsidP="009265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4.формивание долгосрочной памяти учащихся.</w:t>
      </w:r>
      <w:r w:rsidR="0065572F" w:rsidRPr="00650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E38" w:rsidRDefault="0065572F" w:rsidP="009265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5066D">
        <w:rPr>
          <w:rFonts w:ascii="Times New Roman" w:hAnsi="Times New Roman" w:cs="Times New Roman"/>
          <w:sz w:val="28"/>
          <w:szCs w:val="28"/>
        </w:rPr>
        <w:t>Разрабатывая  рабочие</w:t>
      </w:r>
      <w:proofErr w:type="gramEnd"/>
      <w:r w:rsidRPr="0065066D">
        <w:rPr>
          <w:rFonts w:ascii="Times New Roman" w:hAnsi="Times New Roman" w:cs="Times New Roman"/>
          <w:sz w:val="28"/>
          <w:szCs w:val="28"/>
        </w:rPr>
        <w:t xml:space="preserve"> тетради, </w:t>
      </w:r>
      <w:r w:rsidR="001A7E38">
        <w:rPr>
          <w:rFonts w:ascii="Times New Roman" w:hAnsi="Times New Roman" w:cs="Times New Roman"/>
          <w:sz w:val="28"/>
          <w:szCs w:val="28"/>
        </w:rPr>
        <w:t xml:space="preserve"> </w:t>
      </w:r>
      <w:r w:rsidR="0065066D" w:rsidRPr="0065066D">
        <w:rPr>
          <w:rFonts w:ascii="Times New Roman" w:hAnsi="Times New Roman" w:cs="Times New Roman"/>
          <w:sz w:val="28"/>
          <w:szCs w:val="28"/>
        </w:rPr>
        <w:t xml:space="preserve"> позволяет вовлечь</w:t>
      </w:r>
      <w:r w:rsidRPr="0065066D">
        <w:rPr>
          <w:rFonts w:ascii="Times New Roman" w:hAnsi="Times New Roman" w:cs="Times New Roman"/>
          <w:sz w:val="28"/>
          <w:szCs w:val="28"/>
        </w:rPr>
        <w:t xml:space="preserve"> педагогов в активный процесс обучения на основе </w:t>
      </w:r>
      <w:proofErr w:type="spellStart"/>
      <w:r w:rsidRPr="0065066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65066D">
        <w:rPr>
          <w:rFonts w:ascii="Times New Roman" w:hAnsi="Times New Roman" w:cs="Times New Roman"/>
          <w:sz w:val="28"/>
          <w:szCs w:val="28"/>
        </w:rPr>
        <w:t xml:space="preserve"> подхода и учета современных требований к качеству труда педагога и образовательных результатов школьников. Кроме того, практика показывает, что учителя физики и др. предметов, как правило, ориентированы только на обучение своему предмету, причем преподавание часто направлено лишь на репродуктивное усвоение знаний и умений. В своей деятельности педагог традиционно воспроизводит классно-урочную систему, направленную на усвоение содержания учебного предмета, забывая о ценности развития личности ребенка в целом и создания условий для овладения </w:t>
      </w:r>
      <w:proofErr w:type="spellStart"/>
      <w:r w:rsidRPr="0065066D">
        <w:rPr>
          <w:rFonts w:ascii="Times New Roman" w:hAnsi="Times New Roman" w:cs="Times New Roman"/>
          <w:sz w:val="28"/>
          <w:szCs w:val="28"/>
        </w:rPr>
        <w:t>надпредметными</w:t>
      </w:r>
      <w:proofErr w:type="spellEnd"/>
      <w:r w:rsidRPr="0065066D">
        <w:rPr>
          <w:rFonts w:ascii="Times New Roman" w:hAnsi="Times New Roman" w:cs="Times New Roman"/>
          <w:sz w:val="28"/>
          <w:szCs w:val="28"/>
        </w:rPr>
        <w:t xml:space="preserve"> знаниями и умениями, а также универсальными учебными действиями. Этот факт объясняется тем, что в подавляющем большинстве, учителя не знакомы с современными тенденциями развития образования в мир</w:t>
      </w:r>
      <w:r w:rsidR="0065066D" w:rsidRPr="0065066D">
        <w:rPr>
          <w:rFonts w:ascii="Times New Roman" w:hAnsi="Times New Roman" w:cs="Times New Roman"/>
          <w:sz w:val="28"/>
          <w:szCs w:val="28"/>
        </w:rPr>
        <w:t xml:space="preserve">е, социальным заказом общества. </w:t>
      </w:r>
      <w:r w:rsidRPr="0065066D">
        <w:rPr>
          <w:rFonts w:ascii="Times New Roman" w:hAnsi="Times New Roman" w:cs="Times New Roman"/>
          <w:sz w:val="28"/>
          <w:szCs w:val="28"/>
        </w:rPr>
        <w:t>Остается актуальным вопрос об использовании эффективны</w:t>
      </w:r>
      <w:r w:rsidR="0065066D" w:rsidRPr="0065066D">
        <w:rPr>
          <w:rFonts w:ascii="Times New Roman" w:hAnsi="Times New Roman" w:cs="Times New Roman"/>
          <w:sz w:val="28"/>
          <w:szCs w:val="28"/>
        </w:rPr>
        <w:t xml:space="preserve">х образовательных </w:t>
      </w:r>
      <w:proofErr w:type="gramStart"/>
      <w:r w:rsidR="0065066D" w:rsidRPr="0065066D">
        <w:rPr>
          <w:rFonts w:ascii="Times New Roman" w:hAnsi="Times New Roman" w:cs="Times New Roman"/>
          <w:sz w:val="28"/>
          <w:szCs w:val="28"/>
        </w:rPr>
        <w:t xml:space="preserve">технологий </w:t>
      </w:r>
      <w:r w:rsidRPr="006506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066D">
        <w:rPr>
          <w:rFonts w:ascii="Times New Roman" w:hAnsi="Times New Roman" w:cs="Times New Roman"/>
          <w:sz w:val="28"/>
          <w:szCs w:val="28"/>
        </w:rPr>
        <w:t xml:space="preserve">  В связи с этим целесообразно использовать в качестве дидактического средства комплект рабочих тетрадей, содержательный компонент которых предполагает системный подход к формированию и дальнейшему развитию знаний и умений современного учителя. </w:t>
      </w:r>
    </w:p>
    <w:p w:rsidR="0065066D" w:rsidRPr="0065066D" w:rsidRDefault="0065572F" w:rsidP="009265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5066D">
        <w:rPr>
          <w:rFonts w:ascii="Times New Roman" w:hAnsi="Times New Roman" w:cs="Times New Roman"/>
          <w:sz w:val="28"/>
          <w:szCs w:val="28"/>
        </w:rPr>
        <w:t>Мы рассматриваем это дидактическое средство как практико-ориентированное учебно-методическое пособие, в содержание которого входят: 1) нормативные документы, регламентирующие образовательный процесс и отражающие требования к современному учителю, например, квалификационные характеристики учителя; 2) теоретический материал, дополняющий знания учителя, например, описания и примеры использования наиболее продуктивных образовательных технологий; 3) рекомендации, например, по разработке проекта урока, составлению рабочей программы; 4) задания, содержание которых направлено как на</w:t>
      </w:r>
      <w:r w:rsidR="0065066D" w:rsidRPr="0065066D">
        <w:rPr>
          <w:rFonts w:ascii="Times New Roman" w:hAnsi="Times New Roman" w:cs="Times New Roman"/>
          <w:sz w:val="28"/>
          <w:szCs w:val="28"/>
        </w:rPr>
        <w:t xml:space="preserve"> проверку теоретических знаний. </w:t>
      </w:r>
    </w:p>
    <w:p w:rsidR="0065066D" w:rsidRPr="0065066D" w:rsidRDefault="0065572F" w:rsidP="009265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5066D">
        <w:rPr>
          <w:rFonts w:ascii="Times New Roman" w:hAnsi="Times New Roman" w:cs="Times New Roman"/>
          <w:sz w:val="28"/>
          <w:szCs w:val="28"/>
        </w:rPr>
        <w:t>Ра</w:t>
      </w:r>
      <w:r w:rsidR="0065066D" w:rsidRPr="0065066D">
        <w:rPr>
          <w:rFonts w:ascii="Times New Roman" w:hAnsi="Times New Roman" w:cs="Times New Roman"/>
          <w:sz w:val="28"/>
          <w:szCs w:val="28"/>
        </w:rPr>
        <w:t xml:space="preserve">бочая тетрадь, </w:t>
      </w:r>
      <w:r w:rsidRPr="0065066D">
        <w:rPr>
          <w:rFonts w:ascii="Times New Roman" w:hAnsi="Times New Roman" w:cs="Times New Roman"/>
          <w:sz w:val="28"/>
          <w:szCs w:val="28"/>
        </w:rPr>
        <w:t xml:space="preserve">при таком подходе решает несколько первостепенных задач: </w:t>
      </w:r>
    </w:p>
    <w:p w:rsidR="001A7E38" w:rsidRDefault="0065572F" w:rsidP="001A7E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5066D">
        <w:rPr>
          <w:rFonts w:ascii="Times New Roman" w:hAnsi="Times New Roman" w:cs="Times New Roman"/>
          <w:sz w:val="28"/>
          <w:szCs w:val="28"/>
        </w:rPr>
        <w:t>1. Вооружает учителя необходимыми теоретическими знаниями.</w:t>
      </w:r>
    </w:p>
    <w:p w:rsidR="001A7E38" w:rsidRDefault="0065572F" w:rsidP="001A7E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5066D">
        <w:rPr>
          <w:rFonts w:ascii="Times New Roman" w:hAnsi="Times New Roman" w:cs="Times New Roman"/>
          <w:sz w:val="28"/>
          <w:szCs w:val="28"/>
        </w:rPr>
        <w:t>2. Обеспечивает личностно-ориентированный поход.</w:t>
      </w:r>
    </w:p>
    <w:p w:rsidR="001A7E38" w:rsidRDefault="0065572F" w:rsidP="001A7E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5066D">
        <w:rPr>
          <w:rFonts w:ascii="Times New Roman" w:hAnsi="Times New Roman" w:cs="Times New Roman"/>
          <w:sz w:val="28"/>
          <w:szCs w:val="28"/>
        </w:rPr>
        <w:t xml:space="preserve">3. Является средством формирования системного мышления учителя. </w:t>
      </w:r>
    </w:p>
    <w:p w:rsidR="001A7E38" w:rsidRDefault="0065572F" w:rsidP="001A7E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5066D">
        <w:rPr>
          <w:rFonts w:ascii="Times New Roman" w:hAnsi="Times New Roman" w:cs="Times New Roman"/>
          <w:sz w:val="28"/>
          <w:szCs w:val="28"/>
        </w:rPr>
        <w:lastRenderedPageBreak/>
        <w:t xml:space="preserve">4. Служит инструментом реализации творческого потенциала учителя на уровне проектирования образовательного процесса. </w:t>
      </w:r>
    </w:p>
    <w:p w:rsidR="001A7E38" w:rsidRDefault="0065572F" w:rsidP="001A7E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5066D">
        <w:rPr>
          <w:rFonts w:ascii="Times New Roman" w:hAnsi="Times New Roman" w:cs="Times New Roman"/>
          <w:sz w:val="28"/>
          <w:szCs w:val="28"/>
        </w:rPr>
        <w:t xml:space="preserve">5. Определяет условия для самоанализа и рефлексии. </w:t>
      </w:r>
    </w:p>
    <w:p w:rsidR="0065066D" w:rsidRPr="0065066D" w:rsidRDefault="0065572F" w:rsidP="001A7E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5066D">
        <w:rPr>
          <w:rFonts w:ascii="Times New Roman" w:hAnsi="Times New Roman" w:cs="Times New Roman"/>
          <w:sz w:val="28"/>
          <w:szCs w:val="28"/>
        </w:rPr>
        <w:t>6. Создает своеобразный базис для самообразования и формирования ценностного отношения учителя к образованию и необходимости его непрерывности.</w:t>
      </w:r>
    </w:p>
    <w:p w:rsidR="0065066D" w:rsidRPr="0065066D" w:rsidRDefault="0065572F" w:rsidP="009265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5066D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Pr="0065066D">
        <w:rPr>
          <w:rFonts w:ascii="Times New Roman" w:hAnsi="Times New Roman" w:cs="Times New Roman"/>
          <w:sz w:val="28"/>
          <w:szCs w:val="28"/>
        </w:rPr>
        <w:t xml:space="preserve"> использование тетрадей обеспечивает возможность для реализации современных форм и методов организации учебной работы учителя. Материалы к учебным занятиям в рабочей тетради размещены в соответствии с логикой процесса обучения.  Система заданий каждого представляет собой целостную совокупность и позволяет выстраивать процесс обучения на основе интерактивных форм обучения и современных образовательных технологий. В процессе выполнения заданий учителя заполняют таблицы, составляют схемы, кластеры, отвечают на вопросы анкет. Такая деятельность способствует не только усвоению и осмыслению содержания курса, но и формирует ценностное отношение и осознание важности обучения через деятельность. </w:t>
      </w:r>
    </w:p>
    <w:p w:rsidR="0065066D" w:rsidRPr="0065066D" w:rsidRDefault="0065572F" w:rsidP="009265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5066D">
        <w:rPr>
          <w:rFonts w:ascii="Times New Roman" w:hAnsi="Times New Roman" w:cs="Times New Roman"/>
          <w:sz w:val="28"/>
          <w:szCs w:val="28"/>
        </w:rPr>
        <w:t xml:space="preserve">Работа с комплектом тетрадей предполагает: </w:t>
      </w:r>
    </w:p>
    <w:p w:rsidR="0065066D" w:rsidRPr="0065066D" w:rsidRDefault="0065066D" w:rsidP="009265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5066D">
        <w:rPr>
          <w:rFonts w:ascii="Times New Roman" w:hAnsi="Times New Roman" w:cs="Times New Roman"/>
          <w:sz w:val="28"/>
          <w:szCs w:val="28"/>
        </w:rPr>
        <w:t>-</w:t>
      </w:r>
      <w:r w:rsidR="0065572F" w:rsidRPr="0065066D">
        <w:rPr>
          <w:rFonts w:ascii="Times New Roman" w:hAnsi="Times New Roman" w:cs="Times New Roman"/>
          <w:sz w:val="28"/>
          <w:szCs w:val="28"/>
        </w:rPr>
        <w:t xml:space="preserve"> осмысление нормативных документов, характеризующих основные направления развития современной системы образования и формулирование собственных суждений о происходящих изменениях </w:t>
      </w:r>
    </w:p>
    <w:p w:rsidR="0065066D" w:rsidRPr="0065066D" w:rsidRDefault="0065572F" w:rsidP="009265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5066D">
        <w:rPr>
          <w:rFonts w:ascii="Times New Roman" w:hAnsi="Times New Roman" w:cs="Times New Roman"/>
          <w:sz w:val="28"/>
          <w:szCs w:val="28"/>
        </w:rPr>
        <w:t xml:space="preserve">‒ экспертизу учебно-методических комплексов </w:t>
      </w:r>
    </w:p>
    <w:p w:rsidR="0065066D" w:rsidRPr="0065066D" w:rsidRDefault="0065572F" w:rsidP="009265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5066D">
        <w:rPr>
          <w:rFonts w:ascii="Times New Roman" w:hAnsi="Times New Roman" w:cs="Times New Roman"/>
          <w:sz w:val="28"/>
          <w:szCs w:val="28"/>
        </w:rPr>
        <w:t>– УМК (например, выбор УМК в соответствии с требованиями к современным средствам обучения);</w:t>
      </w:r>
    </w:p>
    <w:p w:rsidR="0065066D" w:rsidRPr="0065066D" w:rsidRDefault="0065572F" w:rsidP="009265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5066D">
        <w:rPr>
          <w:rFonts w:ascii="Times New Roman" w:hAnsi="Times New Roman" w:cs="Times New Roman"/>
          <w:sz w:val="28"/>
          <w:szCs w:val="28"/>
        </w:rPr>
        <w:t xml:space="preserve"> ‒ самоанализ уровня профессиональной и психолого-педагогической компетентности, осмысление собственных жизненных и профессиональных целей (анкетирование, диагностика уровня профессиональной компетентности, рефлексивные вопросы к каждому блоку); </w:t>
      </w:r>
    </w:p>
    <w:p w:rsidR="0065572F" w:rsidRPr="0065066D" w:rsidRDefault="0065572F" w:rsidP="009265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5066D">
        <w:rPr>
          <w:rFonts w:ascii="Times New Roman" w:hAnsi="Times New Roman" w:cs="Times New Roman"/>
          <w:sz w:val="28"/>
          <w:szCs w:val="28"/>
        </w:rPr>
        <w:t xml:space="preserve">‒ проектирование образовательного процесса с учетом современных требований (условий обновления контрольно-оценочной деятельности учителя, использования современных технологий обучения и воспитания и др.); </w:t>
      </w:r>
    </w:p>
    <w:p w:rsidR="0065066D" w:rsidRPr="0065066D" w:rsidRDefault="0065572F" w:rsidP="0092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66D">
        <w:rPr>
          <w:rFonts w:ascii="Times New Roman" w:hAnsi="Times New Roman" w:cs="Times New Roman"/>
          <w:sz w:val="28"/>
          <w:szCs w:val="28"/>
        </w:rPr>
        <w:t xml:space="preserve">‒ исследовательскую работу по совершенствованию образовательного процесса (выбор темы педагогического исследования, актуального для конкретного образовательного учреждения или региона). </w:t>
      </w:r>
    </w:p>
    <w:p w:rsidR="0065066D" w:rsidRPr="001A7E38" w:rsidRDefault="0065066D" w:rsidP="00926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66D">
        <w:rPr>
          <w:rFonts w:ascii="Times New Roman" w:hAnsi="Times New Roman" w:cs="Times New Roman"/>
          <w:sz w:val="28"/>
          <w:szCs w:val="28"/>
        </w:rPr>
        <w:t xml:space="preserve"> </w:t>
      </w:r>
      <w:r w:rsidRPr="0065066D">
        <w:rPr>
          <w:rFonts w:ascii="Times New Roman" w:hAnsi="Times New Roman" w:cs="Times New Roman"/>
          <w:sz w:val="28"/>
          <w:szCs w:val="28"/>
        </w:rPr>
        <w:tab/>
      </w:r>
      <w:r w:rsidR="0065572F" w:rsidRPr="0065066D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рабочая тетрадь является эффективным дидактическим средством, ориентированным на достижение новых качественных результатов. </w:t>
      </w:r>
    </w:p>
    <w:p w:rsidR="00400A3A" w:rsidRPr="001A7E38" w:rsidRDefault="00400A3A" w:rsidP="00926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66D" w:rsidRPr="001A7E38" w:rsidRDefault="0065066D" w:rsidP="0092656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5066D" w:rsidRPr="001A7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F5"/>
    <w:rsid w:val="001A7E38"/>
    <w:rsid w:val="00345D1F"/>
    <w:rsid w:val="003647F5"/>
    <w:rsid w:val="00400A3A"/>
    <w:rsid w:val="0065066D"/>
    <w:rsid w:val="0065572F"/>
    <w:rsid w:val="0092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F37E9-6D96-4E38-8D8F-39AD2A55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2022-09-21T10:49:00Z</dcterms:created>
  <dcterms:modified xsi:type="dcterms:W3CDTF">2022-10-27T09:47:00Z</dcterms:modified>
</cp:coreProperties>
</file>