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Познание мира.</w:t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Краткосрочный план урока № 11.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10"/>
          <w:right w:type="dxa" w:w="10"/>
        </w:tblCellMar>
      </w:tblPr>
      <w:tblGrid>
        <w:gridCol w:w="1774"/>
        <w:gridCol w:w="959"/>
        <w:gridCol w:w="3339"/>
        <w:gridCol w:w="1181"/>
        <w:gridCol w:w="1041"/>
        <w:gridCol w:w="1532"/>
        <w:gridCol w:w="1355"/>
      </w:tblGrid>
      <w:tr>
        <w:trPr>
          <w:trHeight w:hRule="atLeast" w:val="473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3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Предмет: Познание мира</w:t>
            </w:r>
          </w:p>
          <w:p w14:paraId="04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Урок: 11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5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Школа: </w:t>
            </w:r>
          </w:p>
        </w:tc>
      </w:tr>
      <w:tr>
        <w:trPr>
          <w:trHeight w:hRule="atLeast" w:val="472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6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Дата: 15.11.2022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7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ФИО учителя: </w:t>
            </w:r>
          </w:p>
        </w:tc>
      </w:tr>
      <w:tr>
        <w:trPr>
          <w:trHeight w:hRule="atLeast" w:val="412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8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Класс: 1 «З»</w:t>
            </w:r>
          </w:p>
        </w:tc>
        <w:tc>
          <w:tcPr>
            <w:tcW w:type="dxa" w:w="45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9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</w:p>
          <w:p w14:paraId="0A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присутствующих: </w:t>
            </w:r>
          </w:p>
        </w:tc>
        <w:tc>
          <w:tcPr>
            <w:tcW w:type="dxa" w:w="392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B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Количество    </w:t>
            </w:r>
          </w:p>
          <w:p w14:paraId="0C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отсутствующих:             </w:t>
            </w:r>
          </w:p>
        </w:tc>
      </w:tr>
      <w:tr>
        <w:trPr>
          <w:trHeight w:hRule="atLeast" w:val="412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D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(сквозная тема):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E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Моя семья и друзья</w:t>
            </w:r>
          </w:p>
        </w:tc>
      </w:tr>
      <w:tr>
        <w:trPr>
          <w:trHeight w:hRule="atLeast" w:val="502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0F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урока: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Праздники моей семьи</w:t>
            </w:r>
          </w:p>
        </w:tc>
      </w:tr>
      <w:tr>
        <w:trPr>
          <w:trHeight w:hRule="atLeast" w:val="859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1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Цели обучения в соответствии с учебной программой: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1.1.6.1 описывать один из семейных пазников</w:t>
            </w:r>
          </w:p>
          <w:p w14:paraId="1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1.1.1.3 объяснять важность заботливого отношения между членами семьи и приводить примеры</w:t>
            </w:r>
          </w:p>
          <w:p w14:paraId="1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1.1.1.5 определять структуру своих потребностей в предметах потребления и источников их поступления</w:t>
            </w:r>
          </w:p>
        </w:tc>
      </w:tr>
      <w:tr>
        <w:trPr>
          <w:trHeight w:hRule="atLeast" w:val="334"/>
        </w:trPr>
        <w:tc>
          <w:tcPr>
            <w:tcW w:type="dxa" w:w="27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5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Цели урока:</w:t>
            </w:r>
          </w:p>
        </w:tc>
        <w:tc>
          <w:tcPr>
            <w:tcW w:type="dxa" w:w="844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Объяснять важность заботливого отношения между членами семьи и приводить примеры</w:t>
            </w:r>
          </w:p>
        </w:tc>
      </w:tr>
      <w:tr>
        <w:trPr>
          <w:trHeight w:hRule="atLeast" w:val="491"/>
        </w:trPr>
        <w:tc>
          <w:tcPr>
            <w:tcW w:type="dxa" w:w="11181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Ход урока:</w:t>
            </w:r>
          </w:p>
        </w:tc>
      </w:tr>
      <w:tr>
        <w:trPr>
          <w:trHeight w:hRule="atLeast" w:val="528"/>
        </w:trPr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Этап урока/ Время</w:t>
            </w:r>
          </w:p>
        </w:tc>
        <w:tc>
          <w:tcPr>
            <w:tcW w:type="dxa" w:w="42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Действия педагога</w:t>
            </w:r>
          </w:p>
        </w:tc>
        <w:tc>
          <w:tcPr>
            <w:tcW w:type="dxa" w:w="22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Действия ученика</w:t>
            </w:r>
          </w:p>
        </w:tc>
        <w:tc>
          <w:tcPr>
            <w:tcW w:type="dxa" w:w="1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Оценивание</w:t>
            </w:r>
          </w:p>
        </w:tc>
        <w:tc>
          <w:tcPr>
            <w:tcW w:type="dxa" w:w="1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Ресурсы</w:t>
            </w:r>
          </w:p>
        </w:tc>
      </w:tr>
      <w:tr>
        <w:trPr>
          <w:trHeight w:hRule="atLeast" w:val="286"/>
        </w:trPr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D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1.Начало урока. </w:t>
            </w:r>
          </w:p>
          <w:p w14:paraId="1E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0-5 мин</w:t>
            </w:r>
          </w:p>
          <w:p w14:paraId="1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2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1.Создание положительного эмоционального настроя. </w:t>
            </w:r>
          </w:p>
          <w:p w14:paraId="21000000">
            <w:pPr>
              <w:spacing w:after="0" w:line="240" w:lineRule="auto"/>
              <w:ind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5"/>
                <w:highlight w:val="white"/>
              </w:rPr>
              <w:t>З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аливистый школьный звонок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Позвал опять на урок.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Будьте все внимательны,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А еще старательны!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Чтоб природе другом стать,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Тайны все её узнать,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Все загадки разгадать,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Научитесь наблюдать,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Будем вместе развивать у себя внимательность,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А поможет всё узнать наша любознательность.</w:t>
            </w:r>
          </w:p>
          <w:p w14:paraId="22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 Бодрячок</w:t>
            </w:r>
          </w:p>
          <w:p w14:paraId="23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«Давайте улыбнемся друг другу». </w:t>
            </w:r>
          </w:p>
          <w:p w14:paraId="2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14:paraId="2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«</w:t>
            </w:r>
            <w:r>
              <w:rPr>
                <w:rFonts w:ascii="Times New Roman" w:hAnsi="Times New Roman"/>
                <w:i w:val="1"/>
                <w:sz w:val="24"/>
              </w:rPr>
              <w:t>Дарю себе настроение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2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 столе расположены смайлики с разными настроениями, выберите тот, который вам нравится.</w:t>
            </w:r>
          </w:p>
          <w:p w14:paraId="2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Покажите смайлики, выбранные вами. Я вижу, что у вас у всех хорошее настроение. Пусть эти смайлики с хорошим настроением будут помогать нам на уроке.</w:t>
            </w:r>
          </w:p>
          <w:p w14:paraId="2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 надеюсь, что это хорошее настроение вы сохраните до конца урока.</w:t>
            </w:r>
          </w:p>
        </w:tc>
        <w:tc>
          <w:tcPr>
            <w:tcW w:type="dxa" w:w="22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2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type="dxa" w:w="1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2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</w:t>
            </w:r>
          </w:p>
          <w:p w14:paraId="2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Оценивание эмоционального состояния</w:t>
            </w:r>
          </w:p>
          <w:p w14:paraId="2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2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2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2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drawing>
                <wp:inline>
                  <wp:extent cx="656453" cy="744087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17416" l="0" r="0" t="0"/>
                          <a:stretch/>
                        </pic:blipFill>
                        <pic:spPr>
                          <a:xfrm flipH="false" flipV="false" rot="0">
                            <a:ext cx="656453" cy="7440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drawing>
                <wp:inline>
                  <wp:extent cx="854161" cy="771523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54161" cy="77152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drawing>
                <wp:inline>
                  <wp:extent cx="971370" cy="815545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71370" cy="8155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3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Музыка</w:t>
            </w:r>
          </w:p>
          <w:p w14:paraId="3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9"/>
        </w:trPr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39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2. Середина урока. </w:t>
            </w:r>
          </w:p>
          <w:p w14:paraId="3A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 – 30 мин</w:t>
            </w:r>
          </w:p>
          <w:p w14:paraId="3B000000">
            <w:pPr>
              <w:spacing w:after="0" w:line="240" w:lineRule="auto"/>
              <w:ind w:firstLine="0" w:left="23" w:right="18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3C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1.Актуализация жизненного опыта.</w:t>
            </w:r>
          </w:p>
          <w:p w14:paraId="3D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 Давайте вспомним, о чём мы говорили на прошлом уроке?</w:t>
            </w:r>
          </w:p>
          <w:p w14:paraId="3E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- О семье, верно. Посмотрите на доску, что вы видите? Как думаете, о чём мы будем сегодня говорить? </w:t>
            </w:r>
          </w:p>
          <w:p w14:paraId="3F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-. Верно, мы будем говорить о праздниках. </w:t>
            </w:r>
          </w:p>
          <w:p w14:paraId="4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Целеполагание</w:t>
            </w:r>
            <w:r>
              <w:rPr>
                <w:rFonts w:ascii="Times New Roman" w:hAnsi="Times New Roman"/>
                <w:b w:val="1"/>
                <w:sz w:val="24"/>
              </w:rPr>
              <w:t xml:space="preserve">. </w:t>
            </w:r>
          </w:p>
          <w:p w14:paraId="41000000">
            <w:pPr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групп.</w:t>
            </w:r>
          </w:p>
          <w:p w14:paraId="4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ребята, мы с вами уже сформировали группы, но не выбрали их название.</w:t>
            </w:r>
          </w:p>
          <w:p w14:paraId="4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У меня на руке есть коробка с рисунками ( день </w:t>
            </w:r>
            <w:r>
              <w:rPr>
                <w:rFonts w:ascii="Times New Roman" w:hAnsi="Times New Roman"/>
                <w:sz w:val="24"/>
              </w:rPr>
              <w:t>рожд</w:t>
            </w:r>
            <w:r>
              <w:rPr>
                <w:rFonts w:ascii="Times New Roman" w:hAnsi="Times New Roman"/>
                <w:sz w:val="24"/>
              </w:rPr>
              <w:t xml:space="preserve">., новый год, 8 </w:t>
            </w:r>
            <w:r>
              <w:rPr>
                <w:rFonts w:ascii="Times New Roman" w:hAnsi="Times New Roman"/>
                <w:sz w:val="24"/>
              </w:rPr>
              <w:t>марта</w:t>
            </w:r>
            <w:r>
              <w:rPr>
                <w:rFonts w:ascii="Times New Roman" w:hAnsi="Times New Roman"/>
                <w:sz w:val="24"/>
              </w:rPr>
              <w:t xml:space="preserve">, ).  </w:t>
            </w:r>
            <w:r>
              <w:rPr>
                <w:rFonts w:ascii="Times New Roman" w:hAnsi="Times New Roman"/>
                <w:sz w:val="24"/>
              </w:rPr>
              <w:t>Вы должны выбрать одну карточку.</w:t>
            </w:r>
          </w:p>
          <w:p w14:paraId="4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группа: день рождение</w:t>
            </w:r>
          </w:p>
          <w:p w14:paraId="4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группа: новый год</w:t>
            </w:r>
          </w:p>
          <w:p w14:paraId="4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группа: 8 марта</w:t>
            </w:r>
          </w:p>
          <w:p w14:paraId="4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2716529" cy="552378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2716529" cy="5523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Давайте вместе с вами вспомним, какие бывают праздники. Для этого вам нужно отгадать загадки.</w:t>
            </w:r>
          </w:p>
          <w:p w14:paraId="49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(П) </w:t>
            </w:r>
            <w:r>
              <w:rPr>
                <w:rFonts w:ascii="Times New Roman" w:hAnsi="Times New Roman"/>
                <w:b w:val="1"/>
                <w:sz w:val="24"/>
              </w:rPr>
              <w:t>загадки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Дескриптор</w:t>
            </w:r>
            <w:r>
              <w:rPr>
                <w:rFonts w:ascii="Times New Roman" w:hAnsi="Times New Roman"/>
                <w:b w:val="1"/>
                <w:sz w:val="24"/>
              </w:rPr>
              <w:t>:.</w:t>
            </w:r>
          </w:p>
          <w:p w14:paraId="4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1. .</w:t>
            </w:r>
            <w:r>
              <w:rPr>
                <w:rFonts w:ascii="Times New Roman" w:hAnsi="Times New Roman"/>
                <w:sz w:val="24"/>
              </w:rPr>
              <w:t>Слушают загадки.</w:t>
            </w:r>
          </w:p>
          <w:p w14:paraId="4C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Определяют праздники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D000000">
            <w:pPr>
              <w:spacing w:after="0" w:line="240" w:lineRule="auto"/>
              <w:ind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verdana" w:hAnsi="verdana"/>
                <w:b w:val="0"/>
                <w:i w:val="0"/>
                <w:caps w:val="0"/>
                <w:color w:val="000000"/>
                <w:spacing w:val="0"/>
                <w:sz w:val="21"/>
                <w:highlight w:val="white"/>
              </w:rPr>
              <w:t>Ч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то за праздник на дворе?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Все во льду и серебре,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Елка важная стоит,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От наряда вся блестит?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В гости Дед Мороз идет,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0"/>
                <w:highlight w:val="white"/>
              </w:rPr>
              <w:t>Наступает...</w:t>
            </w:r>
          </w:p>
          <w:p w14:paraId="4E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Ранцы, бантики мелькают,</w:t>
            </w:r>
          </w:p>
          <w:p w14:paraId="4F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Каждый свой букет несет,</w:t>
            </w:r>
          </w:p>
          <w:p w14:paraId="50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Школа двери открывает</w:t>
            </w:r>
          </w:p>
          <w:p w14:paraId="51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Нам в учебный новый год. (День знаний)</w:t>
            </w:r>
          </w:p>
          <w:p w14:paraId="52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</w:p>
          <w:p w14:paraId="53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школе блинчики пекут,</w:t>
            </w:r>
          </w:p>
          <w:p w14:paraId="54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обед их нам дадут,</w:t>
            </w:r>
          </w:p>
          <w:p w14:paraId="55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 в большую перемену</w:t>
            </w:r>
          </w:p>
          <w:p w14:paraId="56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Возле школы непременно</w:t>
            </w:r>
          </w:p>
          <w:p w14:paraId="57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Чучело зимы сожжем</w:t>
            </w:r>
          </w:p>
          <w:p w14:paraId="58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весну к нам зазовем.</w:t>
            </w:r>
          </w:p>
          <w:p w14:paraId="59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этот праздник всю неделю</w:t>
            </w:r>
          </w:p>
          <w:p w14:paraId="5A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Мы блины в обеды ели. (Масленица)</w:t>
            </w:r>
          </w:p>
          <w:p w14:paraId="5B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  <w:p w14:paraId="5C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Мы сегодня выступаем,</w:t>
            </w:r>
          </w:p>
          <w:p w14:paraId="5D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Грустные стихи читаем</w:t>
            </w:r>
          </w:p>
          <w:p w14:paraId="5E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память тех, кто погибал,</w:t>
            </w:r>
          </w:p>
          <w:p w14:paraId="5F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Молча</w:t>
            </w:r>
            <w:r>
              <w:rPr>
                <w:rFonts w:ascii="Times New Roman" w:hAnsi="Times New Roman"/>
                <w:sz w:val="20"/>
              </w:rPr>
              <w:t xml:space="preserve"> встанет целый зал.</w:t>
            </w:r>
          </w:p>
          <w:p w14:paraId="60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Праздник скорбный и счастливый,</w:t>
            </w:r>
          </w:p>
          <w:p w14:paraId="61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 других таких не знаю...</w:t>
            </w:r>
          </w:p>
          <w:p w14:paraId="62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Вечером салют красивый</w:t>
            </w:r>
          </w:p>
          <w:p w14:paraId="63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Известит: «С 9-м... (мая!»)</w:t>
            </w:r>
          </w:p>
          <w:p w14:paraId="64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  <w:p w14:paraId="65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нашем классе у ребят</w:t>
            </w:r>
          </w:p>
          <w:p w14:paraId="66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Нынче праздник, говорят.</w:t>
            </w:r>
          </w:p>
          <w:p w14:paraId="67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 всех, а лишь у Таньки.</w:t>
            </w:r>
          </w:p>
          <w:p w14:paraId="68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Ей подарим мы </w:t>
            </w:r>
            <w:r>
              <w:rPr>
                <w:rFonts w:ascii="Times New Roman" w:hAnsi="Times New Roman"/>
                <w:sz w:val="20"/>
              </w:rPr>
              <w:t>мозайку</w:t>
            </w:r>
            <w:r>
              <w:rPr>
                <w:rFonts w:ascii="Times New Roman" w:hAnsi="Times New Roman"/>
                <w:sz w:val="20"/>
              </w:rPr>
              <w:t>.</w:t>
            </w:r>
          </w:p>
          <w:p w14:paraId="69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Таня нынче с угощеньем.</w:t>
            </w:r>
          </w:p>
          <w:p w14:paraId="6A000000">
            <w:pPr>
              <w:spacing w:after="0" w:line="240" w:lineRule="auto"/>
              <w:ind w:firstLine="332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Что за праздник? (День рожденья)</w:t>
            </w:r>
          </w:p>
          <w:p w14:paraId="6B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  <w:p w14:paraId="6C000000">
            <w:pPr>
              <w:spacing w:after="89" w:line="266" w:lineRule="atLeast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ночи равен стал</w:t>
            </w:r>
            <w:r>
              <w:rPr>
                <w:rFonts w:ascii="Times New Roman" w:hAnsi="Times New Roman"/>
                <w:sz w:val="20"/>
              </w:rPr>
              <w:t xml:space="preserve"> ,</w:t>
            </w:r>
            <w:r>
              <w:rPr>
                <w:rFonts w:ascii="Times New Roman" w:hAnsi="Times New Roman"/>
                <w:sz w:val="20"/>
              </w:rPr>
              <w:t xml:space="preserve"> победа !</w:t>
            </w:r>
          </w:p>
          <w:p w14:paraId="6D000000">
            <w:pPr>
              <w:spacing w:after="89" w:line="266" w:lineRule="atLeast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 тьмою света</w:t>
            </w:r>
            <w:r>
              <w:rPr>
                <w:rFonts w:ascii="Times New Roman" w:hAnsi="Times New Roman"/>
                <w:sz w:val="20"/>
              </w:rPr>
              <w:t xml:space="preserve"> ,</w:t>
            </w:r>
            <w:r>
              <w:rPr>
                <w:rFonts w:ascii="Times New Roman" w:hAnsi="Times New Roman"/>
                <w:sz w:val="20"/>
              </w:rPr>
              <w:t xml:space="preserve"> солнце в высь !</w:t>
            </w:r>
          </w:p>
          <w:p w14:paraId="6E000000">
            <w:pPr>
              <w:spacing w:after="89" w:line="266" w:lineRule="atLeast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Мы видим приближение лета</w:t>
            </w:r>
          </w:p>
          <w:p w14:paraId="6F000000">
            <w:pPr>
              <w:spacing w:after="89" w:line="266" w:lineRule="atLeast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весенний праздник</w:t>
            </w:r>
            <w:r>
              <w:rPr>
                <w:rFonts w:ascii="Times New Roman" w:hAnsi="Times New Roman"/>
                <w:sz w:val="20"/>
              </w:rPr>
              <w:t>..... (</w:t>
            </w:r>
            <w:r>
              <w:rPr>
                <w:rFonts w:ascii="Times New Roman" w:hAnsi="Times New Roman"/>
                <w:sz w:val="20"/>
              </w:rPr>
              <w:t>НАУРЫЗ)</w:t>
            </w:r>
          </w:p>
          <w:p w14:paraId="70000000">
            <w:pPr>
              <w:pStyle w:val="Style_2"/>
              <w:spacing w:after="0" w:line="240" w:lineRule="auto"/>
              <w:ind w:firstLine="0"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6F6A66"/>
                <w:spacing w:val="0"/>
                <w:sz w:val="20"/>
                <w:highlight w:val="white"/>
              </w:rPr>
              <w:t>Я сердечки на картинке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6F6A66"/>
                <w:spacing w:val="0"/>
                <w:sz w:val="20"/>
                <w:highlight w:val="white"/>
              </w:rPr>
              <w:t>Маме с папой подарю.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6F6A66"/>
                <w:spacing w:val="0"/>
                <w:sz w:val="20"/>
                <w:highlight w:val="white"/>
              </w:rPr>
              <w:t>Пусть расскажут валентинки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 w:val="0"/>
                <w:i w:val="0"/>
                <w:caps w:val="0"/>
                <w:color w:val="6F6A66"/>
                <w:spacing w:val="0"/>
                <w:sz w:val="20"/>
                <w:highlight w:val="white"/>
              </w:rPr>
              <w:t>Как я сильно их люблю! (день валентина)</w:t>
            </w:r>
          </w:p>
          <w:p w14:paraId="71000000">
            <w:pPr>
              <w:pStyle w:val="Style_2"/>
              <w:spacing w:after="0" w:line="240" w:lineRule="auto"/>
              <w:ind w:firstLine="0"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-. Мы с вами вспомнили несколько наших любимых праздниках, а сегодня о каких праздниках мы будем говорить?</w:t>
            </w:r>
          </w:p>
          <w:p w14:paraId="72000000">
            <w:pPr>
              <w:pStyle w:val="Style_2"/>
              <w:spacing w:after="0" w:line="240" w:lineRule="auto"/>
              <w:ind w:firstLine="0" w:left="0"/>
              <w:rPr>
                <w:rFonts w:ascii="Times New Roman" w:hAnsi="Times New Roman"/>
                <w:sz w:val="24"/>
              </w:rPr>
            </w:pPr>
          </w:p>
          <w:p w14:paraId="7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Чтобы перейти к следующему заданию, нам нужно немного размяться.</w:t>
            </w:r>
          </w:p>
          <w:p w14:paraId="74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Физминутка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7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"Моя семья"</w:t>
            </w:r>
          </w:p>
          <w:p w14:paraId="7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(Руку сжать в кулак, поочередно разжимать пальцы, начиная с </w:t>
            </w:r>
            <w:r>
              <w:rPr>
                <w:rFonts w:ascii="Times New Roman" w:hAnsi="Times New Roman"/>
                <w:sz w:val="24"/>
              </w:rPr>
              <w:t>большого</w:t>
            </w:r>
            <w:r>
              <w:rPr>
                <w:rFonts w:ascii="Times New Roman" w:hAnsi="Times New Roman"/>
                <w:sz w:val="24"/>
              </w:rPr>
              <w:t>.)</w:t>
            </w:r>
          </w:p>
          <w:p w14:paraId="7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пальчик - дедушка,</w:t>
            </w:r>
          </w:p>
          <w:p w14:paraId="7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пальчик - бабушка,</w:t>
            </w:r>
          </w:p>
          <w:p w14:paraId="7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пальчик - папочка,</w:t>
            </w:r>
          </w:p>
          <w:p w14:paraId="7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пальчик - мамочка,</w:t>
            </w:r>
          </w:p>
          <w:p w14:paraId="7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пальчик - я.</w:t>
            </w:r>
          </w:p>
          <w:p w14:paraId="7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Вот и вся моя семья</w:t>
            </w:r>
          </w:p>
          <w:p w14:paraId="7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(Энергично сжать руку в кулак несколько раз.)</w:t>
            </w:r>
          </w:p>
          <w:p w14:paraId="7E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7F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(Г) Метод «Собери композицию»</w:t>
            </w:r>
          </w:p>
          <w:p w14:paraId="8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Детям раздаются картинки праздников</w:t>
            </w:r>
          </w:p>
          <w:p w14:paraId="8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1.гр. дня рождения,</w:t>
            </w:r>
          </w:p>
          <w:p w14:paraId="8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2гр. новый год,</w:t>
            </w:r>
          </w:p>
          <w:p w14:paraId="8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3гр. 8 марта,</w:t>
            </w:r>
          </w:p>
          <w:p w14:paraId="8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Дескрипторы:</w:t>
            </w:r>
          </w:p>
          <w:p w14:paraId="85000000">
            <w:pPr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Собирают композицию</w:t>
            </w:r>
          </w:p>
          <w:p w14:paraId="86000000">
            <w:pPr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рассказывают о празднике</w:t>
            </w:r>
          </w:p>
          <w:p w14:paraId="8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Формативное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оценивание</w:t>
            </w:r>
            <w:r>
              <w:rPr>
                <w:rFonts w:ascii="Times New Roman" w:hAnsi="Times New Roman"/>
                <w:sz w:val="24"/>
              </w:rPr>
              <w:t> :</w:t>
            </w:r>
          </w:p>
          <w:p w14:paraId="88000000">
            <w:pPr>
              <w:pStyle w:val="Style_3"/>
              <w:spacing w:after="100" w:before="100"/>
              <w:ind/>
              <w:rPr>
                <w:b w:val="1"/>
                <w:highlight w:val="white"/>
                <w:u w:val="single"/>
              </w:rPr>
            </w:pPr>
            <w:r>
              <w:rPr>
                <w:b w:val="1"/>
                <w:highlight w:val="white"/>
                <w:u w:val="single"/>
              </w:rPr>
              <w:t xml:space="preserve">    Интересная информаци</w:t>
            </w:r>
            <w:r>
              <w:rPr>
                <w:b w:val="1"/>
                <w:highlight w:val="white"/>
                <w:u w:val="single"/>
              </w:rPr>
              <w:t>я</w:t>
            </w:r>
          </w:p>
          <w:p w14:paraId="89000000">
            <w:pPr>
              <w:pStyle w:val="Style_3"/>
              <w:spacing w:after="0"/>
              <w:ind/>
            </w:pPr>
            <w:r>
              <w:rPr>
                <w:highlight w:val="white"/>
              </w:rPr>
              <w:t xml:space="preserve"> </w:t>
            </w:r>
            <w:r>
              <w:drawing>
                <wp:inline>
                  <wp:extent cx="2521593" cy="937550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2521593" cy="9375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Знаешь ли ты?</w:t>
            </w:r>
          </w:p>
          <w:p w14:paraId="8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Суюнши</w:t>
            </w:r>
            <w:r>
              <w:rPr>
                <w:rFonts w:ascii="Times New Roman" w:hAnsi="Times New Roman"/>
                <w:sz w:val="24"/>
              </w:rPr>
              <w:t xml:space="preserve"> – казахский обычай. Когда приходят в дом с хорошей вестью,</w:t>
            </w:r>
          </w:p>
          <w:p w14:paraId="8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говорят: «</w:t>
            </w:r>
            <w:r>
              <w:rPr>
                <w:rFonts w:ascii="Times New Roman" w:hAnsi="Times New Roman"/>
                <w:sz w:val="24"/>
              </w:rPr>
              <w:t>Суюнши</w:t>
            </w:r>
            <w:r>
              <w:rPr>
                <w:rFonts w:ascii="Times New Roman" w:hAnsi="Times New Roman"/>
                <w:sz w:val="24"/>
              </w:rPr>
              <w:t>».</w:t>
            </w:r>
          </w:p>
          <w:p w14:paraId="8D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(П) Работа в парах.</w:t>
            </w:r>
          </w:p>
          <w:p w14:paraId="8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Игра: Назови ласково по имени (маму, папу, бабушку, дедушку, братика и др.)-  Традиции</w:t>
            </w:r>
          </w:p>
          <w:p w14:paraId="8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Опиши одну из традиций, которой следуют в твоей семье.</w:t>
            </w:r>
          </w:p>
          <w:p w14:paraId="90000000">
            <w:pPr>
              <w:pStyle w:val="Style_2"/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(И) Самостоятельная работа.</w:t>
            </w:r>
          </w:p>
          <w:p w14:paraId="91000000">
            <w:pPr>
              <w:spacing w:after="0" w:line="240" w:lineRule="auto"/>
              <w:ind w:right="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Соедини атрибуты праздника с  нужным праздником.</w:t>
            </w:r>
          </w:p>
          <w:p w14:paraId="92000000">
            <w:pPr>
              <w:spacing w:after="0" w:line="240" w:lineRule="auto"/>
              <w:ind w:right="40"/>
              <w:jc w:val="both"/>
              <w:rPr>
                <w:rFonts w:ascii="Times New Roman" w:hAnsi="Times New Roman"/>
                <w:sz w:val="24"/>
              </w:rPr>
            </w:pPr>
          </w:p>
          <w:p w14:paraId="93000000">
            <w:pPr>
              <w:spacing w:after="0" w:line="240" w:lineRule="auto"/>
              <w:ind w:right="4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9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 слушают учителя, отвечают на вопросы</w:t>
            </w:r>
          </w:p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9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Формулируют тему урока, определяют цель урока</w:t>
            </w:r>
          </w:p>
          <w:p w14:paraId="A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Работают в коллективе, выполняют задания под руководством учителя.</w:t>
            </w:r>
          </w:p>
          <w:p w14:paraId="B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5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6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7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8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9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A000000">
            <w:pPr>
              <w:tabs>
                <w:tab w:leader="none" w:pos="48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Повторяют движения за учителем</w:t>
            </w:r>
          </w:p>
          <w:p w14:paraId="B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Работают,  самостоятельно выполняют проверку</w:t>
            </w:r>
          </w:p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E7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</w:t>
            </w:r>
          </w:p>
          <w:p w14:paraId="E8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E9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EA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EB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EC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ED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</w:t>
            </w:r>
          </w:p>
          <w:p w14:paraId="E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E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</w:t>
            </w:r>
          </w:p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1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1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</w:t>
            </w:r>
          </w:p>
        </w:tc>
        <w:tc>
          <w:tcPr>
            <w:tcW w:type="dxa" w:w="1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10"/>
              <w:right w:type="dxa" w:w="10"/>
            </w:tcMar>
          </w:tcPr>
          <w:p w14:paraId="1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Учебник</w:t>
            </w:r>
          </w:p>
          <w:p w14:paraId="2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B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2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Учебник</w:t>
            </w:r>
          </w:p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3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3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4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Карточки</w:t>
            </w:r>
          </w:p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850"/>
        </w:trPr>
        <w:tc>
          <w:tcPr>
            <w:tcW w:type="dxa" w:w="17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10"/>
              <w:right w:type="dxa" w:w="10"/>
            </w:tcMar>
          </w:tcPr>
          <w:p w14:paraId="5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3. Конец урока. </w:t>
            </w:r>
          </w:p>
          <w:p w14:paraId="5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30-40 мин</w:t>
            </w:r>
          </w:p>
        </w:tc>
        <w:tc>
          <w:tcPr>
            <w:tcW w:type="dxa" w:w="4298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10"/>
              <w:right w:type="dxa" w:w="10"/>
            </w:tcMar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7.Итог урока. </w:t>
            </w:r>
          </w:p>
          <w:p w14:paraId="54010000">
            <w:pPr>
              <w:pStyle w:val="Style_3"/>
              <w:spacing w:after="100" w:before="100"/>
              <w:ind/>
            </w:pPr>
            <w:r>
              <w:rPr>
                <w:i w:val="1"/>
              </w:rPr>
              <w:t>Вопросы:</w:t>
            </w:r>
            <w:r>
              <w:t> Как называется тема урока?</w:t>
            </w:r>
          </w:p>
          <w:p w14:paraId="55010000">
            <w:pPr>
              <w:pStyle w:val="Style_3"/>
              <w:spacing w:after="0"/>
              <w:ind/>
            </w:pPr>
            <w:r>
              <w:t>Кто входит в состав семьи?</w:t>
            </w:r>
          </w:p>
          <w:p w14:paraId="56010000">
            <w:pPr>
              <w:pStyle w:val="Style_3"/>
              <w:spacing w:after="100" w:before="100"/>
              <w:ind/>
            </w:pPr>
            <w:r>
              <w:t>Какие бывают семейные праздники?</w:t>
            </w:r>
          </w:p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Какую цель мы поставили на сегодняшнем уроке?</w:t>
            </w:r>
          </w:p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 Достигли ли мы этой цели?</w:t>
            </w:r>
          </w:p>
          <w:p w14:paraId="5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 Какие затруднения были у вас на уроке?</w:t>
            </w:r>
          </w:p>
          <w:p w14:paraId="5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 Что нужно </w:t>
            </w:r>
            <w:r>
              <w:rPr>
                <w:rFonts w:ascii="Times New Roman" w:hAnsi="Times New Roman"/>
                <w:sz w:val="24"/>
              </w:rPr>
              <w:t>сделать</w:t>
            </w:r>
            <w:r>
              <w:rPr>
                <w:rFonts w:ascii="Times New Roman" w:hAnsi="Times New Roman"/>
                <w:sz w:val="24"/>
              </w:rPr>
              <w:t xml:space="preserve"> чтобы эти затруднения не </w:t>
            </w:r>
          </w:p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повторялись?</w:t>
            </w:r>
          </w:p>
          <w:p w14:paraId="5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Рефлексия.</w:t>
            </w:r>
          </w:p>
          <w:p w14:paraId="5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Счастливый смайлик – я всё понял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Серьёзный смайлик – у меня есть вопросы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Расстроенный смайлик – я не разобрался в теме.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type="dxa" w:w="222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10"/>
              <w:right w:type="dxa" w:w="10"/>
            </w:tcMar>
          </w:tcPr>
          <w:p w14:paraId="5E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type="dxa" w:w="15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10"/>
              <w:right w:type="dxa" w:w="10"/>
            </w:tcMar>
          </w:tcPr>
          <w:p w14:paraId="5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5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10"/>
              <w:right w:type="dxa" w:w="10"/>
            </w:tcMar>
          </w:tcPr>
          <w:p w14:paraId="6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Картинки к рефлексии.</w:t>
            </w:r>
          </w:p>
        </w:tc>
      </w:tr>
    </w:tbl>
    <w:p w14:paraId="61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62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63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64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5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7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8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9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A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B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C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E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0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1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2010000">
      <w:pPr>
        <w:spacing w:after="0" w:line="240" w:lineRule="auto"/>
        <w:ind/>
        <w:rPr>
          <w:rFonts w:ascii="Times New Roman" w:hAnsi="Times New Roman"/>
          <w:sz w:val="24"/>
        </w:rPr>
      </w:pPr>
      <w:r>
        <w:drawing>
          <wp:inline>
            <wp:extent cx="2833687" cy="39528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833687" cy="39528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666875" cy="2500312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666875" cy="250031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809749" cy="1500187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809749" cy="15001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3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4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5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7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8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9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A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B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C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E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0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101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Layout w:type="fixed"/>
      </w:tblPr>
      <w:tblGrid>
        <w:gridCol w:w="3827"/>
        <w:gridCol w:w="3828"/>
        <w:gridCol w:w="3828"/>
      </w:tblGrid>
      <w:tr>
        <w:tc>
          <w:tcPr>
            <w:tcW w:type="dxa" w:w="3827"/>
          </w:tcPr>
          <w:p w14:paraId="82010000">
            <w:pPr>
              <w:ind/>
              <w:jc w:val="both"/>
              <w:rPr>
                <w:rFonts w:ascii="Arial" w:hAnsi="Arial"/>
                <w:sz w:val="17"/>
              </w:rPr>
            </w:pPr>
          </w:p>
          <w:p w14:paraId="83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828"/>
          </w:tcPr>
          <w:p w14:paraId="84010000">
            <w:pPr>
              <w:rPr>
                <w:rFonts w:ascii="Times New Roman" w:hAnsi="Times New Roman"/>
                <w:sz w:val="24"/>
              </w:rPr>
            </w:pPr>
          </w:p>
          <w:p w14:paraId="85010000">
            <w:pPr>
              <w:rPr>
                <w:rFonts w:ascii="Times New Roman" w:hAnsi="Times New Roman"/>
                <w:sz w:val="24"/>
              </w:rPr>
            </w:pPr>
          </w:p>
          <w:p w14:paraId="86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828"/>
          </w:tcPr>
          <w:p w14:paraId="8701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88010000">
      <w:pPr>
        <w:rPr>
          <w:rFonts w:ascii="Times New Roman" w:hAnsi="Times New Roman"/>
          <w:sz w:val="24"/>
        </w:rPr>
      </w:pPr>
    </w:p>
    <w:p w14:paraId="89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A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B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C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E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0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1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2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3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4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5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7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8010000">
      <w:pPr>
        <w:sectPr>
          <w:pgSz w:h="16848" w:orient="portrait" w:w="11908"/>
          <w:pgMar w:bottom="425" w:footer="708" w:gutter="0" w:header="708" w:left="142" w:right="283" w:top="227"/>
        </w:sectPr>
      </w:pPr>
    </w:p>
    <w:tbl>
      <w:tblPr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25"/>
        <w:gridCol w:w="2700"/>
      </w:tblGrid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9 МАЯ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r>
              <w:drawing>
                <wp:inline>
                  <wp:extent cx="1508125" cy="904875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flipH="false" flipV="false" rot="0">
                            <a:ext cx="1508125" cy="904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НОВЫЙ ГОД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r>
              <w:drawing>
                <wp:inline>
                  <wp:extent cx="1349375" cy="69850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1349375" cy="698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ДЕНЬ РОЖДЕНИЯ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r>
              <w:drawing>
                <wp:inline>
                  <wp:extent cx="1381125" cy="714375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1381125" cy="714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8 МАРТА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r>
              <w:drawing>
                <wp:inline>
                  <wp:extent cx="1317625" cy="714375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1317625" cy="714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НАУРЫЗ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r>
              <w:drawing>
                <wp:inline>
                  <wp:extent cx="1492250" cy="82550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flipH="false" flipV="false" rot="0">
                            <a:ext cx="1492250" cy="825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2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rPr>
                <w:i w:val="1"/>
                <w:sz w:val="40"/>
              </w:rPr>
            </w:pPr>
            <w:r>
              <w:rPr>
                <w:i w:val="1"/>
                <w:sz w:val="40"/>
              </w:rPr>
              <w:t>ДЕНЬ ЗНАНИЙ</w:t>
            </w:r>
          </w:p>
        </w:tc>
        <w:tc>
          <w:tcPr>
            <w:tcW w:type="dxa" w:w="2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r>
              <w:drawing>
                <wp:inline>
                  <wp:extent cx="1333500" cy="69850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 flipH="false" flipV="false" rot="0">
                            <a:ext cx="1333500" cy="698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A5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7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8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9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A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B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C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E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0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1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2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3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4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5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7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8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9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A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B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C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E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B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0010000">
      <w:pPr>
        <w:spacing w:after="0" w:line="240" w:lineRule="auto"/>
        <w:ind/>
        <w:rPr>
          <w:rFonts w:ascii="Times New Roman" w:hAnsi="Times New Roman"/>
          <w:sz w:val="24"/>
        </w:rPr>
      </w:pPr>
      <w:r>
        <w:drawing>
          <wp:inline>
            <wp:extent cx="3016250" cy="479425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3016250" cy="47942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</w:t>
      </w:r>
      <w:r>
        <w:drawing>
          <wp:inline>
            <wp:extent cx="3048000" cy="485775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3048000" cy="4857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3302000" cy="5238749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3302000" cy="523874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>
            <wp:extent cx="3333749" cy="5302249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3333749" cy="53022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type w:val="nextPage"/>
      <w:pgSz w:h="16848" w:orient="portrait" w:w="11908"/>
      <w:pgMar w:bottom="425" w:footer="708" w:gutter="0" w:header="708" w:left="142" w:right="283" w:top="22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3" w:type="paragraph">
    <w:name w:val="Normal (Web)"/>
    <w:basedOn w:val="Style_5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Normal (Web)"/>
    <w:basedOn w:val="Style_5_ch"/>
    <w:link w:val="Style_3"/>
    <w:rPr>
      <w:rFonts w:ascii="Times New Roman" w:hAnsi="Times New Roman"/>
      <w:sz w:val="24"/>
    </w:rPr>
  </w:style>
  <w:style w:styleId="Style_11" w:type="paragraph">
    <w:name w:val="toc 3"/>
    <w:next w:val="Style_5"/>
    <w:link w:val="Style_11_ch"/>
    <w:uiPriority w:val="39"/>
    <w:pPr>
      <w:ind w:firstLine="0" w:left="400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5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2_ch" w:type="character">
    <w:name w:val="heading 5"/>
    <w:link w:val="Style_12"/>
    <w:rPr>
      <w:rFonts w:ascii="XO Thames" w:hAnsi="XO Thames"/>
      <w:b w:val="1"/>
    </w:rPr>
  </w:style>
  <w:style w:styleId="Style_13" w:type="paragraph">
    <w:name w:val="Balloon Text"/>
    <w:basedOn w:val="Style_5"/>
    <w:link w:val="Style_13_ch"/>
    <w:pPr>
      <w:spacing w:after="0" w:line="240" w:lineRule="auto"/>
      <w:ind/>
    </w:pPr>
    <w:rPr>
      <w:rFonts w:ascii="Tahoma" w:hAnsi="Tahoma"/>
      <w:sz w:val="16"/>
    </w:rPr>
  </w:style>
  <w:style w:styleId="Style_13_ch" w:type="character">
    <w:name w:val="Balloon Text"/>
    <w:basedOn w:val="Style_5_ch"/>
    <w:link w:val="Style_13"/>
    <w:rPr>
      <w:rFonts w:ascii="Tahoma" w:hAnsi="Tahoma"/>
      <w:sz w:val="16"/>
    </w:rPr>
  </w:style>
  <w:style w:styleId="Style_14" w:type="paragraph">
    <w:name w:val="heading 1"/>
    <w:next w:val="Style_5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</w:rPr>
  </w:style>
  <w:style w:styleId="Style_16_ch" w:type="character">
    <w:name w:val="Footnote"/>
    <w:link w:val="Style_16"/>
    <w:rPr>
      <w:rFonts w:ascii="XO Thames" w:hAnsi="XO Thames"/>
    </w:rPr>
  </w:style>
  <w:style w:styleId="Style_17" w:type="paragraph">
    <w:name w:val="toc 1"/>
    <w:next w:val="Style_5"/>
    <w:link w:val="Style_17_ch"/>
    <w:uiPriority w:val="39"/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Обычный1"/>
    <w:link w:val="Style_18_ch"/>
  </w:style>
  <w:style w:styleId="Style_18_ch" w:type="character">
    <w:name w:val="Обычный1"/>
    <w:link w:val="Style_18"/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5"/>
    <w:link w:val="Style_20_ch"/>
    <w:uiPriority w:val="39"/>
    <w:pPr>
      <w:ind w:firstLine="0" w:left="1600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Гиперссылка1"/>
    <w:link w:val="Style_21_ch"/>
    <w:rPr>
      <w:color w:val="0000FF"/>
      <w:u w:val="single"/>
    </w:rPr>
  </w:style>
  <w:style w:styleId="Style_21_ch" w:type="character">
    <w:name w:val="Гиперссылка1"/>
    <w:link w:val="Style_21"/>
    <w:rPr>
      <w:color w:val="0000FF"/>
      <w:u w:val="single"/>
    </w:rPr>
  </w:style>
  <w:style w:styleId="Style_22" w:type="paragraph">
    <w:name w:val="Основной шрифт абзаца1"/>
    <w:link w:val="Style_22_ch"/>
  </w:style>
  <w:style w:styleId="Style_22_ch" w:type="character">
    <w:name w:val="Основной шрифт абзаца1"/>
    <w:link w:val="Style_22"/>
  </w:style>
  <w:style w:styleId="Style_23" w:type="paragraph">
    <w:name w:val="toc 8"/>
    <w:next w:val="Style_5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" w:type="paragraph">
    <w:name w:val="List Paragraph"/>
    <w:basedOn w:val="Style_5"/>
    <w:link w:val="Style_2_ch"/>
    <w:pPr>
      <w:ind w:firstLine="0" w:left="720"/>
      <w:contextualSpacing w:val="1"/>
    </w:pPr>
  </w:style>
  <w:style w:styleId="Style_2_ch" w:type="character">
    <w:name w:val="List Paragraph"/>
    <w:basedOn w:val="Style_5_ch"/>
    <w:link w:val="Style_2"/>
  </w:style>
  <w:style w:styleId="Style_24" w:type="paragraph">
    <w:name w:val="toc 5"/>
    <w:next w:val="Style_5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5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Default Paragraph Font"/>
    <w:link w:val="Style_28_ch"/>
  </w:style>
  <w:style w:styleId="Style_28_ch" w:type="character">
    <w:name w:val="Default Paragraph Font"/>
    <w:link w:val="Style_28"/>
  </w:style>
  <w:style w:styleId="Style_29" w:type="paragraph">
    <w:name w:val="heading 2"/>
    <w:next w:val="Style_5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4" w:type="table">
    <w:name w:val="Table Grid"/>
    <w:basedOn w:val="Style_1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theme/theme1.xml" Type="http://schemas.openxmlformats.org/officeDocument/2006/relationships/theme"/>
  <Relationship Id="rId23" Target="webSettings.xml" Type="http://schemas.openxmlformats.org/officeDocument/2006/relationships/webSettings"/>
  <Relationship Id="rId21" Target="styles.xml" Type="http://schemas.openxmlformats.org/officeDocument/2006/relationships/styles"/>
  <Relationship Id="rId19" Target="fontTable.xml" Type="http://schemas.openxmlformats.org/officeDocument/2006/relationships/fontTabl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5" Target="media/15.png" Type="http://schemas.openxmlformats.org/officeDocument/2006/relationships/image"/>
  <Relationship Id="rId11" Target="media/11.png" Type="http://schemas.openxmlformats.org/officeDocument/2006/relationships/image"/>
  <Relationship Id="rId16" Target="media/16.png" Type="http://schemas.openxmlformats.org/officeDocument/2006/relationships/image"/>
  <Relationship Id="rId22" Target="stylesWithEffects.xml" Type="http://schemas.microsoft.com/office/2007/relationships/stylesWithEffects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13" Target="media/13.png" Type="http://schemas.openxmlformats.org/officeDocument/2006/relationships/image"/>
  <Relationship Id="rId5" Target="media/5.png" Type="http://schemas.openxmlformats.org/officeDocument/2006/relationships/image"/>
  <Relationship Id="rId9" Target="media/9.png" Type="http://schemas.openxmlformats.org/officeDocument/2006/relationships/image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3" Target="media/3.jpeg" Type="http://schemas.openxmlformats.org/officeDocument/2006/relationships/image"/>
  <Relationship Id="rId12" Target="media/12.png" Type="http://schemas.openxmlformats.org/officeDocument/2006/relationships/image"/>
  <Relationship Id="rId25" Target="numbering.xml" Type="http://schemas.openxmlformats.org/officeDocument/2006/relationships/numbering"/>
  <Relationship Id="rId2" Target="media/2.png" Type="http://schemas.openxmlformats.org/officeDocument/2006/relationships/image"/>
  <Relationship Id="rId20" Target="settings.xml" Type="http://schemas.openxmlformats.org/officeDocument/2006/relationships/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2022-11-14T16:24:14Z</dcterms:modified>
</cp:coreProperties>
</file>