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3F" w:rsidRPr="004F5C72" w:rsidRDefault="004F5C72" w:rsidP="004F5C7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«</w:t>
      </w:r>
      <w:r w:rsidRPr="004F5C72">
        <w:rPr>
          <w:rFonts w:ascii="Times New Roman" w:eastAsia="SimSun" w:hAnsi="Times New Roman" w:cs="Times New Roman"/>
          <w:sz w:val="28"/>
          <w:szCs w:val="28"/>
          <w:lang w:val="ru-RU"/>
        </w:rPr>
        <w:t>От чтения к действию: как проекты развивают грамотность и творчество младших школьников»</w:t>
      </w:r>
    </w:p>
    <w:p w:rsidR="00E34F3F" w:rsidRPr="004F5C72" w:rsidRDefault="004F5C72" w:rsidP="004F5C7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Лунева Ксения Анатольевна – учитель начальных классов</w:t>
      </w:r>
    </w:p>
    <w:p w:rsidR="00E34F3F" w:rsidRPr="004F5C72" w:rsidRDefault="004F5C72" w:rsidP="004F5C7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Алматинская область, Талгарский район,</w:t>
      </w:r>
    </w:p>
    <w:p w:rsidR="00E34F3F" w:rsidRPr="004F5C72" w:rsidRDefault="004F5C72" w:rsidP="004F5C7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ЧОШ «Дана»</w:t>
      </w:r>
    </w:p>
    <w:p w:rsidR="00E34F3F" w:rsidRPr="004F5C72" w:rsidRDefault="00E34F3F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Аннотация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 xml:space="preserve">В статье рассматриваются возможности проектной 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деятельности как современного педагогического инструмента на уроках литературного чтения в начальной школе. Анализируются методические подходы к организации проектов, их влияние на развитие читательской компетентности, критического мышления, творческих и к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оммуникативных навыков младших школьников. Представлены примеры проектных форматов и практические рекомендации по внедрению в образовательный процесс. Статья может быть полезна учителям начальных классов и педагогам дополнительного образования.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Введение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 xml:space="preserve">овременное начальное образование ориентировано на развитие самостоятельной, инициативной и функционально грамотной личности. Литературное чтение играет ключевую роль в этом процессе, так как обеспечивает не только формирование навыка чтения, но и развитие 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аналитического мышления, эмоциональной отзывчивости и творческих способностей детей.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Проектная деятельность выступает как инструмент, позволяющий объединить учебные задачи с интересами и опытом ребенка. Она способствует осмысленному чтению, формированию н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авыков анализа текста и аргументированного выражения собственного мнения, развитию сотрудничества и творческого самовыражения.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Теоретические основы проектной деятельности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Проектный метод основан на идеях Дж. Дьюи и В. Килпатрика о «обучении через деятельн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ость» и активно применяется в современном начальном образовании. Проект предполагает целенаправленное выполнение учащимися логически завершенной работы с созданием конкретного продукта.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Принципы проектной деятельности: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 xml:space="preserve">- учебная задача имеет личностное и 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практическое значение;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ребёнок участвует в постановке цели и планировании этапов работы;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работа строится на сотрудничестве и распределении ролей;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результат проекта демонстрирует освоение навыков;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lastRenderedPageBreak/>
        <w:t>- деятельность носит творческий, исследовательский или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 xml:space="preserve"> практико-ориентированный характер.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Возможности уроков литературного чтения для проектной работы.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Проектная деятельность может включать: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сследовательские проекты: анализ героев, сопоставление сюжетов, изучение стиля автора;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т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ворческие проекты: создани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е мини-книг, иллюстраций, инсценировок;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нформационные проекты: подготовка справочников, презентаций, мультимедийных материалов;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оциально-ориентированные проекты: акции и мероприятия по мотивам произведений.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 xml:space="preserve">Такая работа формирует у младших 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школьников критическое мышление, умение сопереживать, развивает навыки сотрудничества и инициативность.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Методика организации проектной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Эффективная организация проектной работы включает четыре этапа: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1. Подготовительный: определение темы и цел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и проекта, обсуждение и планирование действий.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2. Основной: сбор информации, выполнение заданий, создание продукта, распределение ролей (исследователь, иллюстратор, докладчик).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3. Оформление результата: продукт проекта оформляется как мини-книга, плакат, п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резентация или инсценировка.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4. Презентация и рефлексия: защита проекта, обсуждение трудностей, выводы и самооценка.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Примеры проектных форматов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«Моя мини-книга»: пересказ произведения, иллюстрации, оформление обложки;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«Живая иллюстрация»: инсценировка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 xml:space="preserve"> выбранного эпизода;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«Исследуем героя»: таблицы, схемы, анализ поведения персонажей;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«Мой словарик»: сбор и иллюстрация новых слов;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«Литературный плакат»: визуализация темы, проблемы и выводов произведения.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Результаты внедрения проектной деятельност</w:t>
      </w: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Систематическое использование проектов способствует: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повышению интереса к чтению;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улучшению пересказа и анализа текста;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формированию универсальных учебных действий (регулятивных, познавательных, коммуникативных);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lastRenderedPageBreak/>
        <w:t>- развитию инициативности, самостоя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тельности и навыков сотрудничества;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- стимулированию творческой активности.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i/>
          <w:sz w:val="28"/>
          <w:szCs w:val="28"/>
          <w:lang w:val="ru-RU"/>
        </w:rPr>
        <w:t>Заключение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 xml:space="preserve">Проектная деятельность является эффективным инструментом формирования читательской и функциональной грамотности младших школьников. Она обеспечивает деятельностный 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подход к обучению, способствует развитию критического мышления, творческих способностей и навыков командной работы. Включение проектных заданий в уроки литературного чтения делает учебный процесс более интересным, осмысленным и результативным.</w:t>
      </w:r>
    </w:p>
    <w:p w:rsidR="00E34F3F" w:rsidRPr="004F5C72" w:rsidRDefault="00E34F3F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Список лите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ратуры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F5C72">
        <w:rPr>
          <w:rFonts w:ascii="Times New Roman" w:hAnsi="Times New Roman" w:cs="Times New Roman"/>
          <w:sz w:val="28"/>
          <w:szCs w:val="28"/>
          <w:lang w:val="ru-RU"/>
        </w:rPr>
        <w:t>1. Дьюи Дж. Демократия и образование. — М.: Педагогика, 2000.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2. Килпатрик В. Проектный метод. — М.: Академический проект, 2005.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3. Савенков А.И. Проектная деятельность младших школьников. — М.: Просвещение, 2017.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 xml:space="preserve">4. Выготский Л.С. Воображение и </w:t>
      </w:r>
      <w:r w:rsidRPr="004F5C72">
        <w:rPr>
          <w:rFonts w:ascii="Times New Roman" w:hAnsi="Times New Roman" w:cs="Times New Roman"/>
          <w:sz w:val="28"/>
          <w:szCs w:val="28"/>
          <w:lang w:val="ru-RU"/>
        </w:rPr>
        <w:t>творчество в детском возрасте. — М.: Педагогика, 1991.</w:t>
      </w:r>
    </w:p>
    <w:p w:rsidR="00E34F3F" w:rsidRPr="004F5C72" w:rsidRDefault="004F5C72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F5C72">
        <w:rPr>
          <w:rFonts w:ascii="Times New Roman" w:hAnsi="Times New Roman" w:cs="Times New Roman"/>
          <w:sz w:val="28"/>
          <w:szCs w:val="28"/>
          <w:lang w:val="ru-RU"/>
        </w:rPr>
        <w:t>5. Государственный общеобязательный стандарт начального образования Республики Казахстан. — Астана, 2023.</w:t>
      </w:r>
    </w:p>
    <w:p w:rsidR="00E34F3F" w:rsidRPr="004F5C72" w:rsidRDefault="00E34F3F" w:rsidP="004F5C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34F3F" w:rsidRPr="004F5C72" w:rsidSect="004F5C72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3F" w:rsidRDefault="004F5C72">
      <w:pPr>
        <w:spacing w:line="240" w:lineRule="auto"/>
      </w:pPr>
      <w:r>
        <w:separator/>
      </w:r>
    </w:p>
  </w:endnote>
  <w:endnote w:type="continuationSeparator" w:id="0">
    <w:p w:rsidR="00E34F3F" w:rsidRDefault="004F5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3F" w:rsidRDefault="004F5C72">
      <w:pPr>
        <w:spacing w:after="0"/>
      </w:pPr>
      <w:r>
        <w:separator/>
      </w:r>
    </w:p>
  </w:footnote>
  <w:footnote w:type="continuationSeparator" w:id="0">
    <w:p w:rsidR="00E34F3F" w:rsidRDefault="004F5C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5C72"/>
    <w:rsid w:val="00AA1D8D"/>
    <w:rsid w:val="00B47730"/>
    <w:rsid w:val="00CB0664"/>
    <w:rsid w:val="00E34F3F"/>
    <w:rsid w:val="00FC693F"/>
    <w:rsid w:val="0B10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D001C"/>
  <w14:defaultImageDpi w14:val="300"/>
  <w15:docId w15:val="{B20E0E7E-2999-45CB-BF24-A318E825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E6EAAD-0578-4F61-857A-7C37CBE6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4037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Администратор</cp:lastModifiedBy>
  <cp:revision>2</cp:revision>
  <dcterms:created xsi:type="dcterms:W3CDTF">2013-12-23T23:15:00Z</dcterms:created>
  <dcterms:modified xsi:type="dcterms:W3CDTF">2025-11-25T17:28:00Z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A67B833CF5EE4C9AB778010948D6FD8B_12</vt:lpwstr>
  </property>
</Properties>
</file>