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124EE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Неплях Татьяна Валерьевна,</w:t>
      </w:r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124EED">
        <w:rPr>
          <w:rFonts w:ascii="Times New Roman" w:eastAsia="Times New Roman" w:hAnsi="Times New Roman"/>
          <w:bCs/>
          <w:sz w:val="28"/>
          <w:szCs w:val="28"/>
          <w:lang w:val="kk-KZ"/>
        </w:rPr>
        <w:t>Учитель начальных классов</w:t>
      </w:r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124EED">
        <w:rPr>
          <w:rFonts w:ascii="Times New Roman" w:eastAsia="Times New Roman" w:hAnsi="Times New Roman"/>
          <w:bCs/>
          <w:sz w:val="28"/>
          <w:szCs w:val="28"/>
          <w:lang w:val="kk-KZ"/>
        </w:rPr>
        <w:t>ОШКГУ № 14</w:t>
      </w:r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124EED">
        <w:rPr>
          <w:rFonts w:ascii="Times New Roman" w:eastAsia="Times New Roman" w:hAnsi="Times New Roman"/>
          <w:bCs/>
          <w:sz w:val="28"/>
          <w:szCs w:val="28"/>
          <w:lang w:val="kk-KZ"/>
        </w:rPr>
        <w:t>Акмолинская область, г.Кокшетау</w:t>
      </w:r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kk-KZ"/>
        </w:rPr>
      </w:pPr>
      <w:proofErr w:type="spellStart"/>
      <w:proofErr w:type="gramStart"/>
      <w:r w:rsidRPr="00124EED">
        <w:rPr>
          <w:rFonts w:ascii="Times New Roman" w:eastAsia="Times New Roman" w:hAnsi="Times New Roman"/>
          <w:bCs/>
          <w:sz w:val="28"/>
          <w:szCs w:val="28"/>
        </w:rPr>
        <w:t>эл.почта</w:t>
      </w:r>
      <w:proofErr w:type="spellEnd"/>
      <w:proofErr w:type="gramEnd"/>
      <w:r w:rsidRPr="00124E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124EED">
        <w:rPr>
          <w:rFonts w:ascii="Times New Roman" w:eastAsia="Times New Roman" w:hAnsi="Times New Roman"/>
          <w:bCs/>
          <w:sz w:val="28"/>
          <w:szCs w:val="28"/>
          <w:lang w:val="en-US"/>
        </w:rPr>
        <w:t>ntv</w:t>
      </w:r>
      <w:proofErr w:type="spellEnd"/>
      <w:r w:rsidRPr="00124EED">
        <w:rPr>
          <w:rFonts w:ascii="Times New Roman" w:eastAsia="Times New Roman" w:hAnsi="Times New Roman"/>
          <w:bCs/>
          <w:sz w:val="28"/>
          <w:szCs w:val="28"/>
        </w:rPr>
        <w:t>0606@</w:t>
      </w:r>
      <w:r w:rsidRPr="00124EED">
        <w:rPr>
          <w:rFonts w:ascii="Times New Roman" w:eastAsia="Times New Roman" w:hAnsi="Times New Roman"/>
          <w:bCs/>
          <w:sz w:val="28"/>
          <w:szCs w:val="28"/>
          <w:lang w:val="en-US"/>
        </w:rPr>
        <w:t>bk</w:t>
      </w:r>
      <w:r w:rsidRPr="00124EED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124EED">
        <w:rPr>
          <w:rFonts w:ascii="Times New Roman" w:eastAsia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124EED">
        <w:rPr>
          <w:rFonts w:ascii="Times New Roman" w:eastAsia="Times New Roman" w:hAnsi="Times New Roman"/>
          <w:bCs/>
          <w:sz w:val="28"/>
          <w:szCs w:val="28"/>
        </w:rPr>
        <w:t>индекс 020000</w:t>
      </w:r>
    </w:p>
    <w:p w:rsidR="00124EED" w:rsidRPr="00124EED" w:rsidRDefault="00124EED" w:rsidP="00124EE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124EED">
        <w:rPr>
          <w:rFonts w:ascii="Times New Roman" w:eastAsia="Times New Roman" w:hAnsi="Times New Roman"/>
          <w:bCs/>
          <w:sz w:val="28"/>
          <w:szCs w:val="28"/>
        </w:rPr>
        <w:t>тел.8</w:t>
      </w:r>
      <w:r w:rsidRPr="00124EED">
        <w:rPr>
          <w:rFonts w:ascii="Times New Roman" w:eastAsia="Times New Roman" w:hAnsi="Times New Roman"/>
          <w:bCs/>
          <w:sz w:val="28"/>
          <w:szCs w:val="28"/>
          <w:lang w:val="en-US"/>
        </w:rPr>
        <w:t>7009847702</w:t>
      </w:r>
    </w:p>
    <w:p w:rsidR="00124EED" w:rsidRPr="00571023" w:rsidRDefault="00124EED" w:rsidP="00124EE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124EED" w:rsidRDefault="00124EED" w:rsidP="00087E52">
      <w:pPr>
        <w:pStyle w:val="a3"/>
        <w:tabs>
          <w:tab w:val="left" w:pos="10773"/>
        </w:tabs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43DF" w:rsidRPr="00087E52" w:rsidRDefault="007643DF" w:rsidP="00087E52">
      <w:pPr>
        <w:pStyle w:val="a3"/>
        <w:tabs>
          <w:tab w:val="left" w:pos="10773"/>
        </w:tabs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КСП по литературному чтению </w:t>
      </w:r>
    </w:p>
    <w:p w:rsidR="007643DF" w:rsidRPr="00087E52" w:rsidRDefault="007643DF" w:rsidP="00764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10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279"/>
        <w:gridCol w:w="3252"/>
        <w:gridCol w:w="750"/>
        <w:gridCol w:w="1239"/>
        <w:gridCol w:w="1526"/>
        <w:gridCol w:w="1326"/>
      </w:tblGrid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(сквозная тема): </w:t>
            </w:r>
          </w:p>
        </w:tc>
        <w:tc>
          <w:tcPr>
            <w:tcW w:w="8093" w:type="dxa"/>
            <w:gridSpan w:val="5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контексте сквозной темы «Общечеловеческие ценности».</w:t>
            </w:r>
          </w:p>
        </w:tc>
      </w:tr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8093" w:type="dxa"/>
            <w:gridSpan w:val="5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Класс: 4 </w:t>
            </w:r>
          </w:p>
        </w:tc>
        <w:tc>
          <w:tcPr>
            <w:tcW w:w="4002" w:type="dxa"/>
            <w:gridSpan w:val="2"/>
            <w:tcBorders>
              <w:right w:val="single" w:sz="4" w:space="0" w:color="000000"/>
            </w:tcBorders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присутствующих: </w:t>
            </w:r>
          </w:p>
        </w:tc>
        <w:tc>
          <w:tcPr>
            <w:tcW w:w="4091" w:type="dxa"/>
            <w:gridSpan w:val="3"/>
            <w:tcBorders>
              <w:left w:val="single" w:sz="4" w:space="0" w:color="000000"/>
            </w:tcBorders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отсутствующих: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</w:p>
        </w:tc>
      </w:tr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Уайльд «Мальчик-звезда» </w:t>
            </w:r>
          </w:p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Эгоизм или сострадание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</w:tcPr>
          <w:p w:rsidR="00FF11E6" w:rsidRPr="00F748D9" w:rsidRDefault="007643DF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4.1.1.1 формулировать вопросы для установления причинно-следственных связей, явлений, поступков и отвечать на открытые вопросы </w:t>
            </w:r>
          </w:p>
          <w:p w:rsidR="007643DF" w:rsidRPr="00F748D9" w:rsidRDefault="00FF11E6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  <w:p w:rsidR="007643DF" w:rsidRPr="00F748D9" w:rsidRDefault="007643DF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3DF" w:rsidRPr="00F748D9" w:rsidTr="00087E52">
        <w:tc>
          <w:tcPr>
            <w:tcW w:w="2697" w:type="dxa"/>
            <w:gridSpan w:val="2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урока:</w:t>
            </w:r>
          </w:p>
        </w:tc>
        <w:tc>
          <w:tcPr>
            <w:tcW w:w="8093" w:type="dxa"/>
            <w:gridSpan w:val="5"/>
          </w:tcPr>
          <w:p w:rsidR="00A52591" w:rsidRPr="00F748D9" w:rsidRDefault="00FF11E6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смогут познакомиться с понятием «изучающее чтение</w:t>
            </w:r>
            <w:proofErr w:type="gramStart"/>
            <w:r w:rsidR="0067283C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 </w:t>
            </w:r>
            <w:r w:rsidR="002A37D8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2A37D8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с помощью стратегии «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Созвездие</w:t>
            </w:r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ов»,</w:t>
            </w:r>
          </w:p>
          <w:p w:rsidR="007643DF" w:rsidRPr="00F748D9" w:rsidRDefault="00A52591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про себя, используя изуч</w:t>
            </w:r>
            <w:r w:rsidR="00FF11E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ающее чтение, </w:t>
            </w:r>
            <w:r w:rsidR="0067283C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и</w:t>
            </w:r>
            <w:r w:rsidR="00FB44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ответить на открытые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вопросы, 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proofErr w:type="gramEnd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спикеров в группе.</w:t>
            </w:r>
          </w:p>
        </w:tc>
      </w:tr>
      <w:tr w:rsidR="00A52591" w:rsidRPr="00F748D9" w:rsidTr="00087E52">
        <w:tc>
          <w:tcPr>
            <w:tcW w:w="2697" w:type="dxa"/>
            <w:gridSpan w:val="2"/>
          </w:tcPr>
          <w:p w:rsidR="00A52591" w:rsidRPr="00F748D9" w:rsidRDefault="00A5259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8093" w:type="dxa"/>
            <w:gridSpan w:val="5"/>
          </w:tcPr>
          <w:p w:rsidR="00A52591" w:rsidRPr="00F748D9" w:rsidRDefault="00E422F0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A52591" w:rsidRPr="00F748D9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="00A52591" w:rsidRPr="00F74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2591" w:rsidRPr="00F748D9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="00A52591" w:rsidRPr="00F74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2591" w:rsidRPr="00F748D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B802D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52591" w:rsidRPr="00F748D9" w:rsidTr="00087E52">
        <w:tc>
          <w:tcPr>
            <w:tcW w:w="2697" w:type="dxa"/>
            <w:gridSpan w:val="2"/>
          </w:tcPr>
          <w:p w:rsidR="00A52591" w:rsidRPr="00F748D9" w:rsidRDefault="00A5259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8093" w:type="dxa"/>
            <w:gridSpan w:val="5"/>
          </w:tcPr>
          <w:p w:rsidR="00A52591" w:rsidRPr="00F748D9" w:rsidRDefault="00A52591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составят и ответят на 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2591" w:rsidRPr="00F748D9" w:rsidRDefault="00A52591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текстом с помощью изучающего чтения;</w:t>
            </w:r>
            <w:r w:rsidR="00FF11E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вносят данные в таблицу;</w:t>
            </w:r>
          </w:p>
          <w:p w:rsidR="00A52591" w:rsidRPr="00F748D9" w:rsidRDefault="00A52591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591" w:rsidRPr="00F748D9" w:rsidTr="00087E52">
        <w:tc>
          <w:tcPr>
            <w:tcW w:w="2697" w:type="dxa"/>
            <w:gridSpan w:val="2"/>
          </w:tcPr>
          <w:p w:rsidR="00A52591" w:rsidRPr="00F748D9" w:rsidRDefault="00A5259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 грамотности</w:t>
            </w:r>
          </w:p>
        </w:tc>
        <w:tc>
          <w:tcPr>
            <w:tcW w:w="8093" w:type="dxa"/>
            <w:gridSpan w:val="5"/>
          </w:tcPr>
          <w:p w:rsidR="00A52591" w:rsidRPr="00F748D9" w:rsidRDefault="00A52591" w:rsidP="001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8D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</w:p>
        </w:tc>
      </w:tr>
      <w:tr w:rsidR="007643DF" w:rsidRPr="00F748D9" w:rsidTr="00087E52">
        <w:tc>
          <w:tcPr>
            <w:tcW w:w="10790" w:type="dxa"/>
            <w:gridSpan w:val="7"/>
            <w:shd w:val="clear" w:color="auto" w:fill="BFBFBF" w:themeFill="background1" w:themeFillShade="BF"/>
          </w:tcPr>
          <w:p w:rsidR="007643DF" w:rsidRPr="00F748D9" w:rsidRDefault="007643DF" w:rsidP="00FF1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УРОКА</w:t>
            </w:r>
          </w:p>
        </w:tc>
      </w:tr>
      <w:tr w:rsidR="007643DF" w:rsidRPr="00F748D9" w:rsidTr="00E956FC">
        <w:tc>
          <w:tcPr>
            <w:tcW w:w="1418" w:type="dxa"/>
            <w:tcBorders>
              <w:right w:val="single" w:sz="4" w:space="0" w:color="000000"/>
            </w:tcBorders>
            <w:shd w:val="clear" w:color="auto" w:fill="FFFF00"/>
          </w:tcPr>
          <w:p w:rsidR="007643DF" w:rsidRPr="00F748D9" w:rsidRDefault="007643DF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УРОКА / время</w:t>
            </w:r>
          </w:p>
        </w:tc>
        <w:tc>
          <w:tcPr>
            <w:tcW w:w="4531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:rsidR="007643DF" w:rsidRPr="00F748D9" w:rsidRDefault="007643DF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989" w:type="dxa"/>
            <w:gridSpan w:val="2"/>
            <w:shd w:val="clear" w:color="auto" w:fill="FFFF00"/>
          </w:tcPr>
          <w:p w:rsidR="007643DF" w:rsidRPr="00F748D9" w:rsidRDefault="007643DF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УЧЕНИКОВ</w:t>
            </w:r>
          </w:p>
        </w:tc>
        <w:tc>
          <w:tcPr>
            <w:tcW w:w="1526" w:type="dxa"/>
            <w:shd w:val="clear" w:color="auto" w:fill="FFFF00"/>
          </w:tcPr>
          <w:p w:rsidR="007643DF" w:rsidRPr="00F748D9" w:rsidRDefault="007643DF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326" w:type="dxa"/>
            <w:shd w:val="clear" w:color="auto" w:fill="FFFF00"/>
          </w:tcPr>
          <w:p w:rsidR="007643DF" w:rsidRPr="00F748D9" w:rsidRDefault="007643DF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7643DF" w:rsidRPr="00F748D9" w:rsidTr="00E956FC">
        <w:trPr>
          <w:trHeight w:val="828"/>
        </w:trPr>
        <w:tc>
          <w:tcPr>
            <w:tcW w:w="1418" w:type="dxa"/>
            <w:tcBorders>
              <w:right w:val="single" w:sz="4" w:space="0" w:color="000000"/>
            </w:tcBorders>
          </w:tcPr>
          <w:p w:rsidR="007643DF" w:rsidRPr="00F748D9" w:rsidRDefault="007643DF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7643DF" w:rsidRPr="00F748D9" w:rsidRDefault="00087E52" w:rsidP="00D3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5-10</w:t>
            </w:r>
            <w:r w:rsidR="007643DF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4531" w:type="dxa"/>
            <w:gridSpan w:val="2"/>
            <w:tcBorders>
              <w:left w:val="single" w:sz="4" w:space="0" w:color="000000"/>
            </w:tcBorders>
          </w:tcPr>
          <w:p w:rsidR="007643DF" w:rsidRPr="00F748D9" w:rsidRDefault="00AE3D12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«Входной билет»</w:t>
            </w:r>
            <w:r w:rsidR="00FF11E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11E6" w:rsidRPr="00F748D9" w:rsidRDefault="00FF11E6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озвучиваю ЦУ:</w:t>
            </w:r>
          </w:p>
          <w:p w:rsidR="00FF11E6" w:rsidRPr="00F748D9" w:rsidRDefault="002A37D8" w:rsidP="00FF1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составят и ответят на вопросы;</w:t>
            </w:r>
          </w:p>
          <w:p w:rsidR="00FF11E6" w:rsidRPr="00F748D9" w:rsidRDefault="00FF11E6" w:rsidP="00FF1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текстом с помощью изучающего чтения; вносят данные в таблицу;</w:t>
            </w:r>
          </w:p>
          <w:p w:rsidR="00FF11E6" w:rsidRPr="00F748D9" w:rsidRDefault="00FF11E6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087E52" w:rsidRPr="00F748D9" w:rsidRDefault="00AE3D12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 учащемуся вручается входной</w:t>
            </w:r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билет на тр</w:t>
            </w:r>
            <w:r w:rsidR="00C4021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ансп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ортное средство для путешествия. Н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одной части –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45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ожидания от урока</w:t>
            </w:r>
            <w:r w:rsidR="00A845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другой (зона </w:t>
            </w:r>
            <w:proofErr w:type="gramStart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контроля)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A5259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опасения»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52591" w:rsidRPr="00F748D9" w:rsidRDefault="00C35A75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билетах номера от одного до </w:t>
            </w:r>
            <w:r w:rsidR="00656080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четырёх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образования групп)</w:t>
            </w:r>
          </w:p>
          <w:p w:rsidR="007643DF" w:rsidRPr="00F748D9" w:rsidRDefault="00A8455D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обрывается,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3D1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ожидание остается</w:t>
            </w:r>
            <w:r w:rsidR="00D9386E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прикрепляется на планшет. После этого обобщаем</w:t>
            </w:r>
            <w:r w:rsidR="000D61FC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ждём от урока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учащиеся садятся по группам, </w:t>
            </w:r>
            <w:r w:rsidR="00E956FC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образовались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802D1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«Листом успеха»</w:t>
            </w:r>
          </w:p>
        </w:tc>
        <w:tc>
          <w:tcPr>
            <w:tcW w:w="1526" w:type="dxa"/>
          </w:tcPr>
          <w:p w:rsidR="007643DF" w:rsidRPr="00F748D9" w:rsidRDefault="00A52591" w:rsidP="00C35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</w:t>
            </w:r>
            <w:r w:rsidR="00C4021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0216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похвала.</w:t>
            </w:r>
          </w:p>
        </w:tc>
        <w:tc>
          <w:tcPr>
            <w:tcW w:w="1326" w:type="dxa"/>
          </w:tcPr>
          <w:p w:rsidR="007643DF" w:rsidRPr="00F748D9" w:rsidRDefault="00AE3D12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</w:t>
            </w:r>
            <w:r w:rsidR="007643DF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эмоционального н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643DF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</w:t>
            </w:r>
            <w:r w:rsidR="00C35A7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2D1" w:rsidRPr="00F748D9" w:rsidRDefault="00B802D1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успеха</w:t>
            </w:r>
            <w:r w:rsidR="008B1F53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количеству учащихся</w:t>
            </w:r>
          </w:p>
          <w:p w:rsidR="00C35A75" w:rsidRPr="00F748D9" w:rsidRDefault="00C35A75" w:rsidP="00D33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3DF" w:rsidRPr="00F748D9" w:rsidTr="00E956FC">
        <w:trPr>
          <w:trHeight w:val="7503"/>
        </w:trPr>
        <w:tc>
          <w:tcPr>
            <w:tcW w:w="1418" w:type="dxa"/>
            <w:tcBorders>
              <w:right w:val="single" w:sz="4" w:space="0" w:color="000000"/>
            </w:tcBorders>
          </w:tcPr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7643DF" w:rsidRPr="00F748D9" w:rsidRDefault="00087E52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20-25</w:t>
            </w:r>
            <w:r w:rsidR="007643DF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урока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87E52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4531" w:type="dxa"/>
            <w:gridSpan w:val="2"/>
            <w:tcBorders>
              <w:left w:val="single" w:sz="4" w:space="0" w:color="000000"/>
            </w:tcBorders>
          </w:tcPr>
          <w:p w:rsidR="00A52591" w:rsidRPr="00F748D9" w:rsidRDefault="00656080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текстом произведения.</w:t>
            </w:r>
          </w:p>
          <w:p w:rsidR="007643DF" w:rsidRPr="00F748D9" w:rsidRDefault="00C35A75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«Созвездие вопросов</w:t>
            </w:r>
            <w:r w:rsidR="00C40216"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5A75" w:rsidRPr="00F748D9" w:rsidRDefault="00BD4E69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35A75"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до</w:t>
            </w:r>
            <w:r w:rsidR="00B802D1"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ске звезды с номерами от 1 до 4</w:t>
            </w: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56B2D" w:rsidRPr="00F748D9" w:rsidRDefault="00856B2D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0216" w:rsidRPr="00F748D9" w:rsidRDefault="00856B2D" w:rsidP="00F748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Инсерт</w:t>
            </w:r>
            <w:proofErr w:type="spellEnd"/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(чтение с </w:t>
            </w:r>
            <w:proofErr w:type="gramStart"/>
            <w:r w:rsidRPr="00F74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пометками )</w:t>
            </w:r>
            <w:proofErr w:type="gramEnd"/>
          </w:p>
          <w:tbl>
            <w:tblPr>
              <w:tblW w:w="32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965"/>
              <w:gridCol w:w="1560"/>
            </w:tblGrid>
            <w:tr w:rsidR="00A0278B" w:rsidRPr="001226EE" w:rsidTr="00A0278B">
              <w:trPr>
                <w:trHeight w:val="107"/>
              </w:trPr>
              <w:tc>
                <w:tcPr>
                  <w:tcW w:w="767" w:type="dxa"/>
                </w:tcPr>
                <w:p w:rsidR="00A0278B" w:rsidRPr="001226EE" w:rsidRDefault="00A0278B" w:rsidP="00A0278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Плюс</w:t>
                  </w:r>
                </w:p>
              </w:tc>
              <w:tc>
                <w:tcPr>
                  <w:tcW w:w="965" w:type="dxa"/>
                </w:tcPr>
                <w:p w:rsidR="00A0278B" w:rsidRPr="001226EE" w:rsidRDefault="00A0278B" w:rsidP="00A0278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Минус</w:t>
                  </w:r>
                </w:p>
              </w:tc>
              <w:tc>
                <w:tcPr>
                  <w:tcW w:w="1560" w:type="dxa"/>
                </w:tcPr>
                <w:p w:rsidR="00A0278B" w:rsidRPr="001226EE" w:rsidRDefault="00A0278B" w:rsidP="00A0278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Интересно</w:t>
                  </w:r>
                </w:p>
              </w:tc>
            </w:tr>
            <w:tr w:rsidR="00A0278B" w:rsidRPr="001226EE" w:rsidTr="00A0278B">
              <w:trPr>
                <w:trHeight w:val="389"/>
              </w:trPr>
              <w:tc>
                <w:tcPr>
                  <w:tcW w:w="767" w:type="dxa"/>
                </w:tcPr>
                <w:p w:rsidR="00A0278B" w:rsidRPr="001226EE" w:rsidRDefault="00A0278B" w:rsidP="00A0278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</w:tcPr>
                <w:p w:rsidR="00A0278B" w:rsidRPr="001226EE" w:rsidRDefault="00A0278B" w:rsidP="00A0278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0278B" w:rsidRPr="001226EE" w:rsidRDefault="00A0278B" w:rsidP="00A0278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43DF" w:rsidRPr="00F748D9" w:rsidRDefault="007643DF" w:rsidP="00F748D9">
            <w:pPr>
              <w:spacing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содержанию.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выясняет, что было непонятно в тексте.</w:t>
            </w:r>
          </w:p>
          <w:p w:rsidR="000F532A" w:rsidRPr="00F748D9" w:rsidRDefault="000F532A" w:rsidP="00F748D9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– «Словарики»</w:t>
            </w:r>
          </w:p>
          <w:p w:rsidR="000F532A" w:rsidRPr="00F748D9" w:rsidRDefault="000F532A" w:rsidP="00F748D9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 чтении</w:t>
            </w:r>
            <w:proofErr w:type="gramEnd"/>
            <w:r w:rsidRPr="00F7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 обучающие читают текст с карандашом, подчеркивая те слова, значение которых им непонятны. Затем попросить встать тех ребят-словариков, кому все слова в тексте понятны (у кого нет подчеркиваний) и организовать разъяснение непонятных слов. При необходимости учитель помогает.</w:t>
            </w:r>
          </w:p>
          <w:p w:rsidR="000F532A" w:rsidRPr="00F748D9" w:rsidRDefault="000F532A" w:rsidP="00F748D9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Этот прием помогает рационально и эффективно провести словарную работу.</w:t>
            </w:r>
          </w:p>
          <w:p w:rsidR="00A8455D" w:rsidRPr="00F748D9" w:rsidRDefault="00A8455D" w:rsidP="00F748D9">
            <w:pPr>
              <w:spacing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A8455D" w:rsidRPr="00F748D9" w:rsidRDefault="00A8455D" w:rsidP="00F748D9">
            <w:pPr>
              <w:spacing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FC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7D1" w:rsidRPr="00F748D9" w:rsidRDefault="00A157D1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«Стоп-кадр».</w:t>
            </w:r>
          </w:p>
          <w:p w:rsidR="00087E52" w:rsidRPr="00F748D9" w:rsidRDefault="00087E52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7D1" w:rsidRPr="00F748D9" w:rsidRDefault="002A5515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0553" cy="1162050"/>
                  <wp:effectExtent l="0" t="0" r="0" b="0"/>
                  <wp:docPr id="3" name="Рисунок 1" descr="C:\Users\Us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98" cy="1169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515" w:rsidRPr="00F748D9" w:rsidRDefault="002A5515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7D1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«</w:t>
            </w:r>
            <w:proofErr w:type="spellStart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Звёздопад</w:t>
            </w:r>
            <w:proofErr w:type="spellEnd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вопросов»</w:t>
            </w:r>
          </w:p>
          <w:p w:rsidR="00C11290" w:rsidRPr="00F748D9" w:rsidRDefault="00C11290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1290" w:rsidRPr="00F748D9" w:rsidRDefault="00C11290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</w:t>
            </w:r>
            <w:r w:rsid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«Двойная схема пузырей»</w:t>
            </w: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E52" w:rsidRPr="00F748D9" w:rsidRDefault="00087E52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83C" w:rsidRDefault="0067283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8A457B" w:rsidRDefault="00FB445D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8A457B" w:rsidRP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8A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Рафт</w:t>
            </w:r>
            <w:proofErr w:type="spellEnd"/>
            <w:r w:rsidR="008A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B1F53" w:rsidRPr="00F748D9" w:rsidRDefault="008B1F53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087E52" w:rsidRPr="00F748D9" w:rsidRDefault="00087E52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2A37D8" w:rsidRDefault="002A37D8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8A457B" w:rsidRPr="00F748D9" w:rsidRDefault="008A457B" w:rsidP="00F748D9">
            <w:pPr>
              <w:spacing w:line="24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FB445D" w:rsidRPr="00F748D9" w:rsidRDefault="00E956FC" w:rsidP="00F7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07AA1" wp14:editId="29BD27B0">
                  <wp:extent cx="2171700" cy="1228307"/>
                  <wp:effectExtent l="0" t="0" r="0" b="0"/>
                  <wp:docPr id="5" name="Рисунок 1" descr="C:\Users\User\Desktop\img_user_file_54943d73668eb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user_file_54943d73668eb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777" cy="1244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gridSpan w:val="2"/>
          </w:tcPr>
          <w:p w:rsidR="007643DF" w:rsidRPr="00F748D9" w:rsidRDefault="00C35A7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Учащийся от каждой команды подходит к созвездию и </w:t>
            </w:r>
            <w:r w:rsidR="00E422F0"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снимает свою «звезду </w:t>
            </w:r>
            <w:r w:rsidR="00656080"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вопрос»</w:t>
            </w:r>
            <w:r w:rsidR="00856B2D"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E422F0"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56B2D" w:rsidRPr="00F748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группа работает над своей частью текста.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читают текст по следующей схеме: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то, что вы читаете, соответствует тому, что вы знаете; 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–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то, что вы читаете, противоречит тому, что вы уже знали, или думали, что знали; 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+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то, что вы читаете, является для вас новым; </w:t>
            </w:r>
          </w:p>
          <w:p w:rsidR="007643DF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?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то, что вы читаете, непонятно, или же вы хотели бы получить более подробные сведения по данному вопросу.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должны определить, что было до момента и что после момента, изображенного на кадре.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proofErr w:type="gramStart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 два</w:t>
            </w:r>
            <w:proofErr w:type="gramEnd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открытых вопроса, записывают их на звездочках,  задают вопросы сопернику, дарят звезду ,если получили правильный ответ.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173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малых</w:t>
            </w:r>
          </w:p>
          <w:p w:rsidR="007643DF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руппах</w:t>
            </w:r>
            <w:r w:rsidR="00672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разными источниками</w:t>
            </w:r>
            <w:r w:rsidR="00173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записывают по одному предложению, затем объединяются и обмениваются резуль</w:t>
            </w:r>
            <w:r w:rsidR="00280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173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атами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 становятся в круг </w:t>
            </w:r>
            <w:r w:rsidR="008B1F53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учащий</w:t>
            </w:r>
            <w:r w:rsidR="00FB44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(по желанию) </w:t>
            </w:r>
            <w:r w:rsidR="008B1F53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</w:t>
            </w:r>
            <w:r w:rsidR="00FB44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8B1F53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героем из сказки,</w:t>
            </w:r>
            <w:r w:rsidR="00FB44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1F53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 попал в 4 класс (Учащиеся дают ему советы, как надо себя правильно вести)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57B" w:rsidRDefault="008A457B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3DF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Учащийся крепит свою </w:t>
            </w:r>
            <w:r w:rsidR="00E422F0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именную </w:t>
            </w:r>
            <w:proofErr w:type="gramStart"/>
            <w:r w:rsidR="00E422F0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звезду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рядом</w:t>
            </w:r>
            <w:proofErr w:type="gramEnd"/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любым предложением рефлексии, продолжая его.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Дескриптор:</w:t>
            </w:r>
          </w:p>
          <w:p w:rsidR="00B802D1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вы сможете прочитать текст, используя стратегию «Чтение с пометками», то получите 1 балл.</w:t>
            </w: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 (2 балла)</w:t>
            </w: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момента-1 балл</w:t>
            </w: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момента-1 балл</w:t>
            </w:r>
          </w:p>
          <w:p w:rsidR="007643DF" w:rsidRPr="00F748D9" w:rsidRDefault="007643D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Дескриптор: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 2 правильно составленных вопроса-2 балла (две звезды)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Дескриптор: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каждое предложение -1 балл</w:t>
            </w:r>
            <w:r w:rsidR="00280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баллов)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F53" w:rsidRPr="00F748D9" w:rsidRDefault="008B1F53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Ф.О «Аплодисменты».</w:t>
            </w:r>
          </w:p>
        </w:tc>
        <w:tc>
          <w:tcPr>
            <w:tcW w:w="1326" w:type="dxa"/>
          </w:tcPr>
          <w:p w:rsidR="007643DF" w:rsidRPr="00F748D9" w:rsidRDefault="00B802D1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литературы</w:t>
            </w: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9C7C62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640A5" w:rsidRPr="00F748D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https://www.eduneo.ru/priem-insert-uchimsya-effektivno-chitat/</w:t>
              </w:r>
            </w:hyperlink>
            <w:r w:rsidR="004640A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515" w:rsidRPr="00F748D9" w:rsidRDefault="002A5515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из произведения.</w:t>
            </w:r>
            <w:r w:rsidR="00FB445D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445D" w:rsidRPr="00F748D9" w:rsidRDefault="009C7C62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640A5" w:rsidRPr="00F748D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https://kst.nis.edu.kz/wp-content/uploads/2018/02/Metody-aktivnogo-obucheniya.pdf</w:t>
              </w:r>
            </w:hyperlink>
            <w:r w:rsidR="004640A5"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2BB6" w:rsidRPr="00F748D9" w:rsidRDefault="00852BB6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 звезды у каждого учащегося.</w:t>
            </w: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45D" w:rsidRPr="00F748D9" w:rsidRDefault="00FB445D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4AC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4AC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4AC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4AC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A1F" w:rsidRDefault="007D7A1F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4AC" w:rsidRPr="00F748D9" w:rsidRDefault="001D34AC" w:rsidP="00F74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звезда у каждого учащегося</w:t>
            </w:r>
          </w:p>
        </w:tc>
      </w:tr>
    </w:tbl>
    <w:p w:rsidR="007643DF" w:rsidRPr="00124EED" w:rsidRDefault="007643DF" w:rsidP="007643DF">
      <w:pPr>
        <w:rPr>
          <w:rFonts w:ascii="Times New Roman" w:hAnsi="Times New Roman" w:cs="Times New Roman"/>
          <w:b/>
          <w:sz w:val="24"/>
          <w:szCs w:val="24"/>
        </w:rPr>
      </w:pPr>
    </w:p>
    <w:p w:rsidR="00AE3D12" w:rsidRPr="00124EED" w:rsidRDefault="00AE3D12" w:rsidP="002A37D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EED">
        <w:rPr>
          <w:rFonts w:ascii="Times New Roman" w:hAnsi="Times New Roman" w:cs="Times New Roman"/>
          <w:b/>
          <w:sz w:val="24"/>
          <w:szCs w:val="24"/>
          <w:lang w:val="kk-KZ"/>
        </w:rPr>
        <w:t>Лист успеха.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</w:tblGrid>
      <w:tr w:rsidR="00AE3D12" w:rsidRPr="00124EED" w:rsidTr="00FD7004">
        <w:tc>
          <w:tcPr>
            <w:tcW w:w="675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П\н</w:t>
            </w:r>
          </w:p>
        </w:tc>
        <w:tc>
          <w:tcPr>
            <w:tcW w:w="5387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</w:t>
            </w:r>
          </w:p>
        </w:tc>
        <w:tc>
          <w:tcPr>
            <w:tcW w:w="2126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Баллы</w:t>
            </w:r>
          </w:p>
        </w:tc>
      </w:tr>
      <w:tr w:rsidR="00AE3D12" w:rsidRPr="00124EED" w:rsidTr="00FD7004">
        <w:tc>
          <w:tcPr>
            <w:tcW w:w="675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B445D"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Читает текст с пометками</w:t>
            </w:r>
          </w:p>
        </w:tc>
        <w:tc>
          <w:tcPr>
            <w:tcW w:w="2126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1б</w:t>
            </w:r>
          </w:p>
        </w:tc>
      </w:tr>
      <w:tr w:rsidR="00AE3D12" w:rsidRPr="00124EED" w:rsidTr="00FD7004">
        <w:tc>
          <w:tcPr>
            <w:tcW w:w="675" w:type="dxa"/>
          </w:tcPr>
          <w:p w:rsidR="00AE3D12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AE3D12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Составляет предложение до стоп- кадра </w:t>
            </w:r>
          </w:p>
          <w:p w:rsidR="00FB445D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Составляет предложение после стоп-кадра</w:t>
            </w:r>
          </w:p>
        </w:tc>
        <w:tc>
          <w:tcPr>
            <w:tcW w:w="2126" w:type="dxa"/>
          </w:tcPr>
          <w:p w:rsidR="00AE3D12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E3D12"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  <w:p w:rsidR="00FB445D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1б</w:t>
            </w:r>
          </w:p>
        </w:tc>
      </w:tr>
      <w:tr w:rsidR="00FB445D" w:rsidRPr="00124EED" w:rsidTr="00FB445D">
        <w:trPr>
          <w:trHeight w:val="174"/>
        </w:trPr>
        <w:tc>
          <w:tcPr>
            <w:tcW w:w="675" w:type="dxa"/>
          </w:tcPr>
          <w:p w:rsidR="00FB445D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</w:tcPr>
          <w:p w:rsidR="00FB445D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Составляет два «открытых вопроса»</w:t>
            </w:r>
          </w:p>
        </w:tc>
        <w:tc>
          <w:tcPr>
            <w:tcW w:w="2126" w:type="dxa"/>
          </w:tcPr>
          <w:p w:rsidR="00FB445D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2б.</w:t>
            </w:r>
          </w:p>
        </w:tc>
      </w:tr>
      <w:tr w:rsidR="00AE3D12" w:rsidRPr="00124EED" w:rsidTr="00FD7004">
        <w:tc>
          <w:tcPr>
            <w:tcW w:w="675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B445D"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</w:tcPr>
          <w:p w:rsidR="00AE3D12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Составляет 5 предложений к каждому этапу</w:t>
            </w:r>
            <w:r w:rsidR="008B1F53"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9C7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Двойная схема пузырей</w:t>
            </w:r>
            <w:bookmarkStart w:id="0" w:name="_GoBack"/>
            <w:bookmarkEnd w:id="0"/>
            <w:r w:rsidR="008B1F53"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AE3D12" w:rsidRPr="00124EED" w:rsidRDefault="00FB445D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б.</w:t>
            </w:r>
          </w:p>
        </w:tc>
      </w:tr>
      <w:tr w:rsidR="00AE3D12" w:rsidRPr="00124EED" w:rsidTr="00FD7004">
        <w:tc>
          <w:tcPr>
            <w:tcW w:w="675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2126" w:type="dxa"/>
          </w:tcPr>
          <w:p w:rsidR="00AE3D12" w:rsidRPr="00124EED" w:rsidRDefault="00AE3D12" w:rsidP="00FD7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10б</w:t>
            </w:r>
          </w:p>
        </w:tc>
      </w:tr>
    </w:tbl>
    <w:p w:rsidR="00F35EE1" w:rsidRPr="00124EED" w:rsidRDefault="00F35EE1" w:rsidP="007643DF">
      <w:pPr>
        <w:ind w:left="-1276" w:right="708" w:hanging="142"/>
        <w:rPr>
          <w:rFonts w:ascii="Times New Roman" w:hAnsi="Times New Roman" w:cs="Times New Roman"/>
        </w:rPr>
      </w:pPr>
    </w:p>
    <w:sectPr w:rsidR="00F35EE1" w:rsidRPr="00124EED" w:rsidSect="00864C28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0D0B"/>
    <w:multiLevelType w:val="multilevel"/>
    <w:tmpl w:val="FC24B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366B0"/>
    <w:multiLevelType w:val="hybridMultilevel"/>
    <w:tmpl w:val="C3BC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3DF"/>
    <w:rsid w:val="000303F3"/>
    <w:rsid w:val="00044281"/>
    <w:rsid w:val="00087E52"/>
    <w:rsid w:val="000B4899"/>
    <w:rsid w:val="000D300A"/>
    <w:rsid w:val="000D61FC"/>
    <w:rsid w:val="000F532A"/>
    <w:rsid w:val="0010440E"/>
    <w:rsid w:val="00124EED"/>
    <w:rsid w:val="001735E7"/>
    <w:rsid w:val="001D34AC"/>
    <w:rsid w:val="001F75E6"/>
    <w:rsid w:val="002804D9"/>
    <w:rsid w:val="00286CF1"/>
    <w:rsid w:val="002A37D8"/>
    <w:rsid w:val="002A5515"/>
    <w:rsid w:val="002E31C5"/>
    <w:rsid w:val="00344D2E"/>
    <w:rsid w:val="003C1202"/>
    <w:rsid w:val="004640A5"/>
    <w:rsid w:val="004C606C"/>
    <w:rsid w:val="0053699C"/>
    <w:rsid w:val="005A748C"/>
    <w:rsid w:val="00656080"/>
    <w:rsid w:val="0067283C"/>
    <w:rsid w:val="00676E6A"/>
    <w:rsid w:val="0069784B"/>
    <w:rsid w:val="00760CD4"/>
    <w:rsid w:val="007643DF"/>
    <w:rsid w:val="007D7A1F"/>
    <w:rsid w:val="00813523"/>
    <w:rsid w:val="00852BB6"/>
    <w:rsid w:val="00856B2D"/>
    <w:rsid w:val="00864C28"/>
    <w:rsid w:val="008A457B"/>
    <w:rsid w:val="008B1F53"/>
    <w:rsid w:val="008E1250"/>
    <w:rsid w:val="0090311C"/>
    <w:rsid w:val="009101A4"/>
    <w:rsid w:val="009C7C62"/>
    <w:rsid w:val="00A0278B"/>
    <w:rsid w:val="00A157D1"/>
    <w:rsid w:val="00A52591"/>
    <w:rsid w:val="00A74EFA"/>
    <w:rsid w:val="00A8455D"/>
    <w:rsid w:val="00AE3D12"/>
    <w:rsid w:val="00B802D1"/>
    <w:rsid w:val="00BD4E69"/>
    <w:rsid w:val="00C07877"/>
    <w:rsid w:val="00C11290"/>
    <w:rsid w:val="00C35A75"/>
    <w:rsid w:val="00C40216"/>
    <w:rsid w:val="00C464BD"/>
    <w:rsid w:val="00CA1CCE"/>
    <w:rsid w:val="00CC7834"/>
    <w:rsid w:val="00CE0720"/>
    <w:rsid w:val="00D247CD"/>
    <w:rsid w:val="00D3120B"/>
    <w:rsid w:val="00D763A3"/>
    <w:rsid w:val="00D9386E"/>
    <w:rsid w:val="00DD6B68"/>
    <w:rsid w:val="00E422F0"/>
    <w:rsid w:val="00E84DC3"/>
    <w:rsid w:val="00E956FC"/>
    <w:rsid w:val="00EB1CF1"/>
    <w:rsid w:val="00ED541A"/>
    <w:rsid w:val="00F35EE1"/>
    <w:rsid w:val="00F748D9"/>
    <w:rsid w:val="00FA0353"/>
    <w:rsid w:val="00FA085F"/>
    <w:rsid w:val="00FB445D"/>
    <w:rsid w:val="00FD7B19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8FC4"/>
  <w15:docId w15:val="{B0BB9FC6-8AD3-47AF-9DFE-D26CD86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43DF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39"/>
    <w:rsid w:val="007643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7643DF"/>
    <w:rPr>
      <w:lang w:val="en-US"/>
    </w:rPr>
  </w:style>
  <w:style w:type="character" w:customStyle="1" w:styleId="75pt">
    <w:name w:val="Основной текст + 7;5 pt"/>
    <w:basedOn w:val="a0"/>
    <w:rsid w:val="00764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7643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7643D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7643DF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a6">
    <w:name w:val="Стиль"/>
    <w:rsid w:val="00764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basedOn w:val="a0"/>
    <w:rsid w:val="007643DF"/>
  </w:style>
  <w:style w:type="table" w:styleId="1-5">
    <w:name w:val="Medium Shading 1 Accent 5"/>
    <w:basedOn w:val="a1"/>
    <w:uiPriority w:val="63"/>
    <w:rsid w:val="007643D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6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3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E3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B802D1"/>
  </w:style>
  <w:style w:type="paragraph" w:styleId="aa">
    <w:name w:val="Normal (Web)"/>
    <w:basedOn w:val="a"/>
    <w:uiPriority w:val="99"/>
    <w:unhideWhenUsed/>
    <w:rsid w:val="003C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64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eo.ru/priem-insert-uchimsya-effektivno-chita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st.nis.edu.kz/wp-content/uploads/2018/02/Metody-aktivnogo-obuc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5E37-8E77-4F2E-B004-ABEC749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48</cp:revision>
  <dcterms:created xsi:type="dcterms:W3CDTF">2022-06-03T08:04:00Z</dcterms:created>
  <dcterms:modified xsi:type="dcterms:W3CDTF">2023-02-12T11:40:00Z</dcterms:modified>
</cp:coreProperties>
</file>