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490" w:rsidRDefault="00125490" w:rsidP="00125490">
      <w:pPr>
        <w:pStyle w:val="a3"/>
        <w:numPr>
          <w:ilvl w:val="1"/>
          <w:numId w:val="1"/>
        </w:numPr>
        <w:jc w:val="both"/>
        <w:rPr>
          <w:b/>
          <w:bCs/>
        </w:rPr>
      </w:pPr>
      <w:r>
        <w:rPr>
          <w:b/>
          <w:bCs/>
        </w:rPr>
        <w:t>Игры – экспериментирования в воспитании дошкольника и его познавательного развития</w:t>
      </w:r>
    </w:p>
    <w:p w:rsidR="00125490" w:rsidRDefault="00125490" w:rsidP="00125490">
      <w:pPr>
        <w:spacing w:after="0"/>
        <w:jc w:val="both"/>
      </w:pPr>
      <w:r>
        <w:rPr>
          <w:b/>
          <w:bCs/>
        </w:rPr>
        <w:t xml:space="preserve">     </w:t>
      </w:r>
      <w:r>
        <w:t>Вся жизнь ребенка-дошкольника пронизана игрой, только так он готов открыть себя миру и мир для себя. Философ, богослов, психолог и педагог В. В. Зеньковский, пытаясь разгадать феномен детства, утверждал, что «...для того и дано нам детство, чтобы мы играли. Функция детства, согласно этой фор</w:t>
      </w:r>
      <w:r>
        <w:softHyphen/>
        <w:t>муле, заключается в том, чтобы дать развиться ребенку, не входя в прямое общение с действительностью, но в то же время не удаляя его вполне от действительности. Игры и являются той формой активности, в которой лучше всего разрешаются задачи детства...»</w:t>
      </w:r>
    </w:p>
    <w:p w:rsidR="00125490" w:rsidRDefault="00125490" w:rsidP="00125490">
      <w:pPr>
        <w:spacing w:after="0"/>
        <w:jc w:val="both"/>
      </w:pPr>
      <w:r>
        <w:t xml:space="preserve">     Многие ученые пытались дать определение понятию «игра». Старое определение игры, как всякой деятельности ребенка, не преследующей получение результатов, рассматривает все эти виды детской деятельности эквивалентными друг другу. Открывает ли ребенок дверь, играет ли в лошадки, с точки зрения взрослого, он и то и другое делает для удовольствия, для игры, не всерьез не для того, чтобы что-нибудь получить. Все это называют игрой.</w:t>
      </w:r>
    </w:p>
    <w:p w:rsidR="00125490" w:rsidRDefault="00125490" w:rsidP="00125490">
      <w:pPr>
        <w:spacing w:after="0"/>
        <w:jc w:val="both"/>
      </w:pPr>
      <w:r>
        <w:t xml:space="preserve">     К. Гросс был первым автором, который попытался внести ясность в вопрос определения игры. Он пытался классифицировать детские игры и найти новый подход к ним. Он показал, что экспериментальные игры стоят в ином отношении к мышлению ребенка и к будущим его целесообразным неигровым действиям, чем символические игры, когда ребенок воображает, что он лошадь, охотник и т.п. Один из учеников Гросса – А. </w:t>
      </w:r>
      <w:proofErr w:type="spellStart"/>
      <w:r>
        <w:t>Вейс</w:t>
      </w:r>
      <w:proofErr w:type="spellEnd"/>
      <w:r>
        <w:t xml:space="preserve"> пытался показать, что различные виды игровой деятельности чрезвычайно далеко стоят друг от друга, или, как он выражался, имеют в психологическом отношении мало общего. У него возник вопрос: можно ли одним словом «игра» называть все различные виды подобной деятельности (Л.С. Выготский «Раннее детство»)?</w:t>
      </w:r>
    </w:p>
    <w:p w:rsidR="00125490" w:rsidRDefault="00125490" w:rsidP="00125490">
      <w:pPr>
        <w:spacing w:after="0"/>
        <w:jc w:val="both"/>
      </w:pPr>
      <w:r>
        <w:t xml:space="preserve">    П.П. </w:t>
      </w:r>
      <w:proofErr w:type="spellStart"/>
      <w:r>
        <w:t>Блонский</w:t>
      </w:r>
      <w:proofErr w:type="spellEnd"/>
      <w:r>
        <w:t xml:space="preserve"> полагает, что игра есть только общее название для самых разнообразных деятельностей ребенка. </w:t>
      </w:r>
      <w:proofErr w:type="spellStart"/>
      <w:r>
        <w:t>Блонский</w:t>
      </w:r>
      <w:proofErr w:type="spellEnd"/>
      <w:r>
        <w:t xml:space="preserve">, вероятно, доходит в этом утверждении до крайности. Он склонен думать, что "игры вообще" не существует, не существует вида деятельности, который бы подходил под это понятие, ибо само понятие игры есть понятие взрослых, для ребенка же все серьезно. И это понятие должно быть изгнано из психологии. </w:t>
      </w:r>
      <w:proofErr w:type="spellStart"/>
      <w:r>
        <w:t>Блонский</w:t>
      </w:r>
      <w:proofErr w:type="spellEnd"/>
      <w:r>
        <w:t xml:space="preserve"> описывает следующий эпизод. Когда нужно было поручить кому-либо из психологов написать в энциклопедию статью</w:t>
      </w:r>
      <w:r>
        <w:rPr>
          <w:b/>
          <w:bCs/>
        </w:rPr>
        <w:t xml:space="preserve"> </w:t>
      </w:r>
      <w:r>
        <w:t>«Игра», он заявил, что «игра» есть слово, за которым ничего не скрывается и которое должно быть изгнано из психологии.</w:t>
      </w:r>
    </w:p>
    <w:p w:rsidR="00125490" w:rsidRDefault="00125490" w:rsidP="00125490">
      <w:pPr>
        <w:spacing w:after="0"/>
        <w:jc w:val="both"/>
      </w:pPr>
      <w:r>
        <w:t xml:space="preserve">     Представляется плодотворной мысль, Д.Б. </w:t>
      </w:r>
      <w:proofErr w:type="spellStart"/>
      <w:r>
        <w:t>Эльконина</w:t>
      </w:r>
      <w:proofErr w:type="spellEnd"/>
      <w:r>
        <w:t xml:space="preserve"> относительно расчленения понятия «игра». Игру нужно рассматривать как совершенно своеобразную деятельность, а не как сборное понятие, объединяющее все виды детских деятельностей, в частности, и такие, которые Гросс называл экспериментальными играми. Например, ребенок закрывает и открывает крышку, делая это много раз подряд, стучит, перетаскивает вещи с места на место. Все это не является игрой в собственном смысле слова. Можно </w:t>
      </w:r>
      <w:r>
        <w:lastRenderedPageBreak/>
        <w:t>говорить о том, не стоят ли эти виды деятельности между собой в таком же отношении, как лепет в отношении к речи, но, во всяком случае, это не игра.</w:t>
      </w:r>
    </w:p>
    <w:p w:rsidR="00125490" w:rsidRDefault="00125490" w:rsidP="00125490">
      <w:pPr>
        <w:spacing w:after="0"/>
        <w:jc w:val="both"/>
      </w:pPr>
      <w:r>
        <w:t xml:space="preserve">     Весьма плодотворно и соответствующе сути дела и положительное определение игры, которое выдвигается при этой идее на первый план, а именно что игра — это своеобразное отношение к действительности, которое характеризуется созданием мнимых ситуаций или переносом свойств одних предметов на другие. Это дает возможность правильно решить вопрос об игре в раннем детстве. Здесь нет того полного отсутствия игры, которым с этой точки зрения характеризуется младенческий возраст. Мы в раннем детстве встречаемся с играми. Всякий согласится, что ребенок этого возраста кормит, нянчит куклу, может пить из пустой чашки и т.д. Однако было бы опасностью не видеть существенного различия между этой "игрой" и игрой в собственном смысле слова в дошкольном возрасте — с созданием мнимых ситуаций. Исследования показывают, что игры с переносом значений, с мнимыми ситуациями появляются в зачаточной форме только к концу раннего возраста. Только на третьем году появляются игры, связанные с внесением элементов воображения в ситуацию. Другое дело, что эти «игровые» проявления довольно скудны и тонут в широком море тех деятельностей, которые описал Левин и которые непосредственно вытекают из самой ситуации. Уже у Левина возникала идея, что данное им определение поведения ребенка мало похоже на создание игровой ситуации в собственном смысле слова. Ведь ребенок, который должен посмотреть под ноги для того, чтобы сесть на камень, настолько связан наличными предметами, что создание мнимой ситуации для него трудно.</w:t>
      </w:r>
    </w:p>
    <w:p w:rsidR="00125490" w:rsidRDefault="00125490" w:rsidP="00125490">
      <w:pPr>
        <w:spacing w:after="0"/>
        <w:jc w:val="both"/>
      </w:pPr>
      <w:r>
        <w:t xml:space="preserve">     Игра — многогранное понятие. Она означает занятие, отдых, развлечение, забаву, потеху, утеху, соревнование, упражнение, тренинг, в процессе которых воспитательные требования взрослых к детям становятся их требованиями к самим себе, значит, активным средством воспитания и самовоспитания. Игра выступает самостоятельным видом развивающей деятельности детей разных возрастов, принципом и способом их жизнедеятельности, методом познания ребенка и методом организации его жизни и неигровой деятельности.</w:t>
      </w:r>
    </w:p>
    <w:p w:rsidR="00125490" w:rsidRDefault="00125490" w:rsidP="00125490">
      <w:pPr>
        <w:spacing w:after="0"/>
        <w:jc w:val="both"/>
      </w:pPr>
      <w:r>
        <w:t xml:space="preserve">    Игры детей есть самая свободная, естественная форма проявления их деятельности, в которой осознается, изучается окружающий мир.</w:t>
      </w:r>
    </w:p>
    <w:p w:rsidR="00125490" w:rsidRDefault="00125490" w:rsidP="00125490">
      <w:pPr>
        <w:spacing w:after="0"/>
        <w:jc w:val="both"/>
      </w:pPr>
      <w:r>
        <w:t xml:space="preserve">     Рассмотрим наиболее важные функции игры:</w:t>
      </w:r>
    </w:p>
    <w:p w:rsidR="00125490" w:rsidRDefault="00125490" w:rsidP="00125490">
      <w:pPr>
        <w:spacing w:after="0"/>
        <w:jc w:val="both"/>
      </w:pPr>
      <w:r>
        <w:t>1) Обучающая функция позволяет решить конкретные задачи воспитания и обучения, которые направлены на усвоение определенного программного материала и правил, которым должны следовать играющие. Важны обучающие игры также для нравственного - эстетического воспитания детей.</w:t>
      </w:r>
    </w:p>
    <w:p w:rsidR="00125490" w:rsidRDefault="00125490" w:rsidP="00125490">
      <w:pPr>
        <w:spacing w:after="0"/>
        <w:jc w:val="both"/>
      </w:pPr>
      <w:r>
        <w:t>2) Развлекательная функция способствует повышению эмоционально-положительного тонуса, развитию двигательной активности, питает ум ребенка неожиданными и яркими впечатлениями, создает благоприятную почву для установления эмоционального контакта между взрослым и ребенком.</w:t>
      </w:r>
    </w:p>
    <w:p w:rsidR="00125490" w:rsidRDefault="00125490" w:rsidP="00125490">
      <w:pPr>
        <w:spacing w:after="0"/>
        <w:jc w:val="both"/>
      </w:pPr>
      <w:r>
        <w:t xml:space="preserve">3) Коммуникативная функция состоит в развитии потребности обмениваться со сверстниками знаниями, умениями в процессе игр, общаться с ними и </w:t>
      </w:r>
      <w:r>
        <w:lastRenderedPageBreak/>
        <w:t>устанавливать на этой основе дружеские взаимоотношения, проявлять речевую активность.</w:t>
      </w:r>
    </w:p>
    <w:p w:rsidR="00125490" w:rsidRDefault="00125490" w:rsidP="00125490">
      <w:pPr>
        <w:spacing w:after="0"/>
        <w:jc w:val="both"/>
      </w:pPr>
      <w:r>
        <w:t>4) Воспитательная функция помогает выявить индивидуальные особенности детей, позволяет устранить нежелательные проявления в характере своих воспитанников.</w:t>
      </w:r>
    </w:p>
    <w:p w:rsidR="00125490" w:rsidRDefault="00125490" w:rsidP="00125490">
      <w:pPr>
        <w:spacing w:after="0"/>
        <w:jc w:val="both"/>
      </w:pPr>
      <w:r>
        <w:t>5) Развивающая функция заключается в развитии ребенка, коррекции того, что в нем заложено и проявлено.</w:t>
      </w:r>
    </w:p>
    <w:p w:rsidR="00125490" w:rsidRDefault="00125490" w:rsidP="00125490">
      <w:pPr>
        <w:spacing w:after="0"/>
        <w:jc w:val="both"/>
      </w:pPr>
      <w:r>
        <w:t>6) Релаксационная функция заключается в восстановлении физических и духовных сил ребенка.</w:t>
      </w:r>
    </w:p>
    <w:p w:rsidR="00125490" w:rsidRDefault="00125490" w:rsidP="00125490">
      <w:pPr>
        <w:spacing w:after="0"/>
        <w:jc w:val="both"/>
      </w:pPr>
      <w:r>
        <w:t>7) Психологическая функция состоит в развитии творческих способностей детей.</w:t>
      </w:r>
    </w:p>
    <w:p w:rsidR="00125490" w:rsidRDefault="00125490" w:rsidP="00125490">
      <w:pPr>
        <w:spacing w:after="0"/>
        <w:jc w:val="both"/>
      </w:pPr>
      <w:r>
        <w:t xml:space="preserve">    Имея такое разнообразие функций, игра заслуживает того, чтобы ее включали в учебный и </w:t>
      </w:r>
      <w:proofErr w:type="spellStart"/>
      <w:r>
        <w:t>внеучебный</w:t>
      </w:r>
      <w:proofErr w:type="spellEnd"/>
      <w:r>
        <w:t xml:space="preserve"> процессы, ибо она хранит и передает по наследству огромную гамму духовных, эмоциональных ценностей человеческих проявлений.</w:t>
      </w:r>
    </w:p>
    <w:p w:rsidR="00125490" w:rsidRDefault="00125490" w:rsidP="00125490">
      <w:pPr>
        <w:spacing w:after="0"/>
        <w:jc w:val="both"/>
      </w:pPr>
      <w:r>
        <w:rPr>
          <w:b/>
          <w:bCs/>
        </w:rPr>
        <w:t xml:space="preserve">    </w:t>
      </w:r>
      <w:r>
        <w:t>Под внутренними признаками понимаются умения человека и его психические функции, которые задействованы в игре, а также наличие импровизации, риска, интенсивность поведения в игре.</w:t>
      </w:r>
    </w:p>
    <w:p w:rsidR="00125490" w:rsidRDefault="00125490" w:rsidP="00125490">
      <w:pPr>
        <w:spacing w:after="0"/>
        <w:jc w:val="both"/>
      </w:pPr>
      <w:r>
        <w:t xml:space="preserve">    Детские игры - явление неоднородное. В педагогике делались неоднократные попытки изучить и описать каждый из видов игры с учетом его функций в развитии детей, дать классификацию игр. Это необходимо для углубленного изучения природы игры, особенностей каждого ее вида, а также для того, чтобы определить, каким образом можно влиять на детские игры, усиливая их развивающее воздействие, педагогически грамотно используя в воспитательном процессе.</w:t>
      </w:r>
    </w:p>
    <w:p w:rsidR="00125490" w:rsidRDefault="00125490" w:rsidP="00125490">
      <w:pPr>
        <w:spacing w:after="0"/>
        <w:jc w:val="both"/>
      </w:pPr>
      <w:r>
        <w:t xml:space="preserve">     Одним из видов игр, которые могут быть использованы в ходе воспитания детей дошкольного возраста становятся игры-экспериментирования.</w:t>
      </w:r>
    </w:p>
    <w:p w:rsidR="00125490" w:rsidRDefault="00125490" w:rsidP="00125490">
      <w:pPr>
        <w:spacing w:after="0"/>
        <w:jc w:val="both"/>
      </w:pPr>
      <w:r>
        <w:t xml:space="preserve">     Игры-эксперименты, или игры-экспери</w:t>
      </w:r>
      <w:r>
        <w:softHyphen/>
        <w:t>ментирования, а также игры-путешествия представляют собой один из видов ди</w:t>
      </w:r>
      <w:r>
        <w:softHyphen/>
        <w:t>дактической игры.</w:t>
      </w:r>
    </w:p>
    <w:p w:rsidR="00125490" w:rsidRDefault="00125490" w:rsidP="00125490">
      <w:pPr>
        <w:spacing w:after="0"/>
        <w:jc w:val="both"/>
      </w:pPr>
      <w:r>
        <w:rPr>
          <w:b/>
          <w:bCs/>
        </w:rPr>
        <w:t>Игры-эксперименты</w:t>
      </w:r>
      <w:r>
        <w:t xml:space="preserve"> — это игры на основе экспериментирования с пред</w:t>
      </w:r>
      <w:r>
        <w:softHyphen/>
        <w:t>метом (предметами). Основное дей</w:t>
      </w:r>
      <w:r>
        <w:softHyphen/>
        <w:t>ствие для ребенка — это манипуляция с определенным предметом на основе заданного воспитателем сюжета.</w:t>
      </w:r>
    </w:p>
    <w:p w:rsidR="00125490" w:rsidRDefault="00125490" w:rsidP="00125490">
      <w:pPr>
        <w:spacing w:after="0"/>
        <w:jc w:val="both"/>
      </w:pPr>
      <w:bookmarkStart w:id="0" w:name="_Hlk107768768"/>
      <w:r>
        <w:rPr>
          <w:b/>
          <w:bCs/>
        </w:rPr>
        <w:t xml:space="preserve">Игры-путешествия </w:t>
      </w:r>
      <w:bookmarkEnd w:id="0"/>
      <w:r>
        <w:t>заключаются в том, что ребенок совершает некоторую прогулку в мир вещей, предметов, манипулирует с ними, разрешает про</w:t>
      </w:r>
      <w:r>
        <w:softHyphen/>
        <w:t>блемную игровую ситуацию в ходе та</w:t>
      </w:r>
      <w:r>
        <w:softHyphen/>
        <w:t>кого условного путешествия.</w:t>
      </w:r>
    </w:p>
    <w:p w:rsidR="00125490" w:rsidRDefault="00125490" w:rsidP="00125490">
      <w:pPr>
        <w:spacing w:after="0"/>
        <w:jc w:val="both"/>
      </w:pPr>
      <w:r>
        <w:t xml:space="preserve">     Подобные игры разрабатываются или отбираются воспитателем на основе следующих принципов:</w:t>
      </w:r>
    </w:p>
    <w:p w:rsidR="00125490" w:rsidRDefault="00125490" w:rsidP="00125490">
      <w:pPr>
        <w:spacing w:after="0"/>
        <w:jc w:val="both"/>
      </w:pPr>
      <w:r>
        <w:t>•   возраста и опыта детей, ведущего вида деятельности;</w:t>
      </w:r>
    </w:p>
    <w:p w:rsidR="00125490" w:rsidRDefault="00125490" w:rsidP="00125490">
      <w:pPr>
        <w:spacing w:after="0"/>
        <w:jc w:val="both"/>
      </w:pPr>
      <w:r>
        <w:t>•   доступности содержания игр;</w:t>
      </w:r>
    </w:p>
    <w:p w:rsidR="00125490" w:rsidRDefault="00125490" w:rsidP="00125490">
      <w:pPr>
        <w:spacing w:after="0"/>
        <w:jc w:val="both"/>
      </w:pPr>
      <w:r>
        <w:t>• сочетания наглядного материала и действий, словесного комментария воспитателя и действий детей;</w:t>
      </w:r>
    </w:p>
    <w:p w:rsidR="00125490" w:rsidRDefault="00125490" w:rsidP="00125490">
      <w:pPr>
        <w:spacing w:after="0"/>
        <w:jc w:val="both"/>
      </w:pPr>
      <w:proofErr w:type="gramStart"/>
      <w:r>
        <w:t>•  ориентации</w:t>
      </w:r>
      <w:proofErr w:type="gramEnd"/>
      <w:r>
        <w:t xml:space="preserve"> на обеспечение «куль</w:t>
      </w:r>
      <w:r>
        <w:softHyphen/>
        <w:t>турной практики» детей в игре;</w:t>
      </w:r>
    </w:p>
    <w:p w:rsidR="00125490" w:rsidRDefault="00125490" w:rsidP="00125490">
      <w:pPr>
        <w:spacing w:after="0"/>
        <w:jc w:val="both"/>
      </w:pPr>
      <w:proofErr w:type="gramStart"/>
      <w:r>
        <w:t>•  сохранения</w:t>
      </w:r>
      <w:proofErr w:type="gramEnd"/>
      <w:r>
        <w:t xml:space="preserve"> положительного эмо</w:t>
      </w:r>
      <w:r>
        <w:softHyphen/>
        <w:t>ционального настроя детей, активиза</w:t>
      </w:r>
      <w:r>
        <w:softHyphen/>
        <w:t>ции любознательности;</w:t>
      </w:r>
    </w:p>
    <w:p w:rsidR="00125490" w:rsidRDefault="00125490" w:rsidP="00125490">
      <w:pPr>
        <w:spacing w:after="0"/>
        <w:jc w:val="both"/>
      </w:pPr>
      <w:r>
        <w:lastRenderedPageBreak/>
        <w:t>•   адекватного соблюдения темпа и времени проведения игр в педагогиче</w:t>
      </w:r>
      <w:r>
        <w:softHyphen/>
        <w:t>ском процессе;</w:t>
      </w:r>
    </w:p>
    <w:p w:rsidR="00125490" w:rsidRDefault="00125490" w:rsidP="00125490">
      <w:pPr>
        <w:spacing w:after="0"/>
        <w:jc w:val="both"/>
      </w:pPr>
      <w:r>
        <w:t>•   постепенного усложнения игр;</w:t>
      </w:r>
    </w:p>
    <w:p w:rsidR="00125490" w:rsidRDefault="00125490" w:rsidP="00125490">
      <w:pPr>
        <w:spacing w:after="0"/>
        <w:contextualSpacing/>
        <w:jc w:val="both"/>
      </w:pPr>
      <w:r>
        <w:t>•   цикличной организации игр.</w:t>
      </w:r>
    </w:p>
    <w:p w:rsidR="00125490" w:rsidRDefault="00125490" w:rsidP="00125490">
      <w:pPr>
        <w:jc w:val="both"/>
      </w:pPr>
      <w:r>
        <w:t xml:space="preserve">    </w:t>
      </w:r>
      <w:r>
        <w:rPr>
          <w:b/>
          <w:bCs/>
        </w:rPr>
        <w:t xml:space="preserve"> </w:t>
      </w:r>
      <w:r>
        <w:t xml:space="preserve">В настоящее время распространена классификация по С. Л. </w:t>
      </w:r>
      <w:proofErr w:type="spellStart"/>
      <w:r>
        <w:t>Новоселовой</w:t>
      </w:r>
      <w:proofErr w:type="spellEnd"/>
      <w:r>
        <w:t>:</w:t>
      </w:r>
    </w:p>
    <w:p w:rsidR="00F12C76" w:rsidRDefault="00F12C76" w:rsidP="006C0B77">
      <w:pPr>
        <w:spacing w:after="0"/>
        <w:ind w:firstLine="709"/>
        <w:jc w:val="both"/>
      </w:pPr>
    </w:p>
    <w:p w:rsidR="00125490" w:rsidRDefault="00125490" w:rsidP="006C0B77">
      <w:pPr>
        <w:spacing w:after="0"/>
        <w:ind w:firstLine="709"/>
        <w:jc w:val="both"/>
      </w:pPr>
    </w:p>
    <w:p w:rsidR="00125490" w:rsidRPr="00125490" w:rsidRDefault="00125490" w:rsidP="006C0B77">
      <w:pPr>
        <w:spacing w:after="0"/>
        <w:ind w:firstLine="709"/>
        <w:jc w:val="both"/>
        <w:rPr>
          <w:b/>
          <w:lang w:val="kk-KZ"/>
        </w:rPr>
      </w:pPr>
      <w:r w:rsidRPr="00125490">
        <w:rPr>
          <w:b/>
          <w:lang w:val="kk-KZ"/>
        </w:rPr>
        <w:t xml:space="preserve">                                </w:t>
      </w:r>
      <w:r>
        <w:rPr>
          <w:b/>
          <w:lang w:val="kk-KZ"/>
        </w:rPr>
        <w:t xml:space="preserve">                             </w:t>
      </w:r>
      <w:bookmarkStart w:id="1" w:name="_GoBack"/>
      <w:bookmarkEnd w:id="1"/>
      <w:r w:rsidRPr="00125490">
        <w:rPr>
          <w:b/>
          <w:lang w:val="kk-KZ"/>
        </w:rPr>
        <w:t xml:space="preserve">  Наурзалиева Ажар Сисенбаевна</w:t>
      </w:r>
    </w:p>
    <w:sectPr w:rsidR="00125490" w:rsidRPr="00125490"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45FED"/>
    <w:multiLevelType w:val="multilevel"/>
    <w:tmpl w:val="C61A7246"/>
    <w:lvl w:ilvl="0">
      <w:start w:val="1"/>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90"/>
    <w:rsid w:val="00125490"/>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4C159-35B3-470F-9314-DCFE6A70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90"/>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09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2023-02-09T08:29:00Z</dcterms:created>
  <dcterms:modified xsi:type="dcterms:W3CDTF">2023-02-09T08:30:00Z</dcterms:modified>
</cp:coreProperties>
</file>