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D4" w:rsidRPr="00C140EC" w:rsidRDefault="00151FDE">
      <w:pPr>
        <w:rPr>
          <w:color w:val="000000"/>
          <w:sz w:val="24"/>
          <w:shd w:val="clear" w:color="auto" w:fill="FFFFFF"/>
          <w:lang w:val="ru-RU"/>
        </w:rPr>
      </w:pPr>
      <w:r w:rsidRPr="00C140EC">
        <w:rPr>
          <w:color w:val="000000"/>
          <w:sz w:val="24"/>
          <w:shd w:val="clear" w:color="auto" w:fill="FFFFFF"/>
          <w:lang w:val="ru-RU"/>
        </w:rPr>
        <w:t xml:space="preserve">При работе над словом и предложением очень эффективна методика </w:t>
      </w:r>
      <w:proofErr w:type="spellStart"/>
      <w:r w:rsidRPr="00C140EC">
        <w:rPr>
          <w:color w:val="000000"/>
          <w:sz w:val="24"/>
          <w:shd w:val="clear" w:color="auto" w:fill="FFFFFF"/>
          <w:lang w:val="ru-RU"/>
        </w:rPr>
        <w:t>скороговорения</w:t>
      </w:r>
      <w:proofErr w:type="spellEnd"/>
      <w:r w:rsidRPr="00C140EC">
        <w:rPr>
          <w:color w:val="000000"/>
          <w:sz w:val="24"/>
          <w:shd w:val="clear" w:color="auto" w:fill="FFFFFF"/>
          <w:lang w:val="ru-RU"/>
        </w:rPr>
        <w:t xml:space="preserve">. </w:t>
      </w:r>
      <w:proofErr w:type="gramStart"/>
      <w:r w:rsidRPr="00C140EC">
        <w:rPr>
          <w:color w:val="000000"/>
          <w:sz w:val="24"/>
          <w:shd w:val="clear" w:color="auto" w:fill="FFFFFF"/>
          <w:lang w:val="ru-RU"/>
        </w:rPr>
        <w:t xml:space="preserve">Скороговорки </w:t>
      </w:r>
      <w:r w:rsidRPr="00C140EC">
        <w:rPr>
          <w:color w:val="000000"/>
          <w:sz w:val="24"/>
          <w:shd w:val="clear" w:color="auto" w:fill="FFFFFF"/>
        </w:rPr>
        <w:t> </w:t>
      </w:r>
      <w:r w:rsidRPr="00C140EC">
        <w:rPr>
          <w:color w:val="000000"/>
          <w:sz w:val="24"/>
          <w:shd w:val="clear" w:color="auto" w:fill="FFFFFF"/>
          <w:lang w:val="ru-RU"/>
        </w:rPr>
        <w:t>можно</w:t>
      </w:r>
      <w:proofErr w:type="gramEnd"/>
      <w:r w:rsidRPr="00C140EC">
        <w:rPr>
          <w:color w:val="000000"/>
          <w:sz w:val="24"/>
          <w:shd w:val="clear" w:color="auto" w:fill="FFFFFF"/>
          <w:lang w:val="ru-RU"/>
        </w:rPr>
        <w:t xml:space="preserve"> использовать для выработки навыков правильного произношения звуков, для артикуляции звуков речи, а также выразительного чтения. Формы работы со скороговоркой могут быть различны: </w:t>
      </w:r>
      <w:r w:rsidRPr="00C140EC">
        <w:rPr>
          <w:color w:val="000000"/>
          <w:sz w:val="24"/>
          <w:shd w:val="clear" w:color="auto" w:fill="FFFFFF"/>
        </w:rPr>
        <w:t> </w:t>
      </w:r>
      <w:r w:rsidRPr="00C140EC">
        <w:rPr>
          <w:color w:val="000000"/>
          <w:sz w:val="24"/>
          <w:lang w:val="ru-RU"/>
        </w:rPr>
        <w:br/>
      </w:r>
      <w:r w:rsidRPr="00C140EC">
        <w:rPr>
          <w:color w:val="000000"/>
          <w:sz w:val="24"/>
          <w:shd w:val="clear" w:color="auto" w:fill="FFFFFF"/>
          <w:lang w:val="ru-RU"/>
        </w:rPr>
        <w:t>– проговаривание скороговорок в разном темпе с разными интонациями (радостно, восторженно, грустно, взволнованно, удивленно, озабоченно, разочарованно…);</w:t>
      </w:r>
      <w:r w:rsidRPr="00C140EC">
        <w:rPr>
          <w:color w:val="000000"/>
          <w:sz w:val="24"/>
          <w:lang w:val="ru-RU"/>
        </w:rPr>
        <w:br/>
      </w:r>
      <w:r w:rsidRPr="00C140EC">
        <w:rPr>
          <w:color w:val="000000"/>
          <w:sz w:val="24"/>
          <w:shd w:val="clear" w:color="auto" w:fill="FFFFFF"/>
          <w:lang w:val="ru-RU"/>
        </w:rPr>
        <w:t>– проговаривание, сопровождаемое определенными загаданными действиями (например, хлопками, взмахами руки, танцевальными движениями…);</w:t>
      </w:r>
      <w:r w:rsidRPr="00C140EC">
        <w:rPr>
          <w:color w:val="000000"/>
          <w:sz w:val="24"/>
          <w:lang w:val="ru-RU"/>
        </w:rPr>
        <w:br/>
      </w:r>
      <w:r w:rsidRPr="00C140EC">
        <w:rPr>
          <w:color w:val="000000"/>
          <w:sz w:val="24"/>
          <w:shd w:val="clear" w:color="auto" w:fill="FFFFFF"/>
          <w:lang w:val="ru-RU"/>
        </w:rPr>
        <w:t xml:space="preserve">– импровизационное инсценировка </w:t>
      </w:r>
      <w:r w:rsidRPr="00C140EC">
        <w:rPr>
          <w:color w:val="000000"/>
          <w:sz w:val="24"/>
          <w:shd w:val="clear" w:color="auto" w:fill="FFFFFF"/>
        </w:rPr>
        <w:t> </w:t>
      </w:r>
      <w:r w:rsidRPr="00C140EC">
        <w:rPr>
          <w:color w:val="000000"/>
          <w:sz w:val="24"/>
          <w:shd w:val="clear" w:color="auto" w:fill="FFFFFF"/>
          <w:lang w:val="ru-RU"/>
        </w:rPr>
        <w:t>скороговорок;</w:t>
      </w:r>
      <w:bookmarkStart w:id="0" w:name="_GoBack"/>
      <w:bookmarkEnd w:id="0"/>
      <w:r w:rsidRPr="00C140EC">
        <w:rPr>
          <w:color w:val="000000"/>
          <w:sz w:val="24"/>
          <w:lang w:val="ru-RU"/>
        </w:rPr>
        <w:br/>
      </w:r>
      <w:r w:rsidRPr="00C140EC">
        <w:rPr>
          <w:color w:val="000000"/>
          <w:sz w:val="24"/>
          <w:shd w:val="clear" w:color="auto" w:fill="FFFFFF"/>
          <w:lang w:val="ru-RU"/>
        </w:rPr>
        <w:t>– создание скороговорных приветствий и т. д.</w:t>
      </w:r>
    </w:p>
    <w:p w:rsidR="00151FDE" w:rsidRDefault="00151FDE">
      <w:pPr>
        <w:rPr>
          <w:color w:val="000000"/>
          <w:shd w:val="clear" w:color="auto" w:fill="FFFFFF"/>
          <w:lang w:val="ru-RU"/>
        </w:rPr>
      </w:pPr>
    </w:p>
    <w:p w:rsidR="00151FDE" w:rsidRDefault="00151FDE">
      <w:pPr>
        <w:rPr>
          <w:color w:val="000000"/>
          <w:shd w:val="clear" w:color="auto" w:fill="FFFFFF"/>
          <w:lang w:val="ru-RU"/>
        </w:rPr>
      </w:pPr>
    </w:p>
    <w:p w:rsidR="00151FDE" w:rsidRPr="00151FDE" w:rsidRDefault="00151FDE" w:rsidP="00151FD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151FDE">
        <w:rPr>
          <w:rStyle w:val="c2"/>
          <w:color w:val="000000"/>
          <w:lang w:val="ru-RU"/>
        </w:rPr>
        <w:t>Наиболее распространенными приемами работы с текстом являются: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 xml:space="preserve">- Словесное рисование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-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>это способность человека выражать свои мысли и чувства на основе прочитанной сказки, басни, рассказа, стихотворения.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 xml:space="preserve">-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Сочинение сказок –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это способность реализовать через речь воображение ребенка, наблюдательность и мышление младших школьников. </w:t>
      </w:r>
      <w:r>
        <w:rPr>
          <w:rStyle w:val="c2"/>
          <w:color w:val="000000"/>
        </w:rPr>
        <w:t> 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 xml:space="preserve">При работе со сказкой можно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>использовать следующие приемы: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 xml:space="preserve">- «Выворачивание сказки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наизнанку» по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технологии </w:t>
      </w:r>
      <w:proofErr w:type="spellStart"/>
      <w:r w:rsidRPr="00151FDE">
        <w:rPr>
          <w:rStyle w:val="c2"/>
          <w:color w:val="000000"/>
          <w:lang w:val="ru-RU"/>
        </w:rPr>
        <w:t>Джанни</w:t>
      </w:r>
      <w:proofErr w:type="spellEnd"/>
      <w:r w:rsidRPr="00151FDE">
        <w:rPr>
          <w:rStyle w:val="c2"/>
          <w:color w:val="000000"/>
          <w:lang w:val="ru-RU"/>
        </w:rPr>
        <w:t xml:space="preserve"> </w:t>
      </w:r>
      <w:proofErr w:type="spellStart"/>
      <w:r w:rsidRPr="00151FDE">
        <w:rPr>
          <w:rStyle w:val="c2"/>
          <w:color w:val="000000"/>
          <w:lang w:val="ru-RU"/>
        </w:rPr>
        <w:t>Родари</w:t>
      </w:r>
      <w:proofErr w:type="spellEnd"/>
      <w:r w:rsidRPr="00151FDE">
        <w:rPr>
          <w:rStyle w:val="c2"/>
          <w:color w:val="000000"/>
          <w:lang w:val="ru-RU"/>
        </w:rPr>
        <w:t xml:space="preserve"> (т.е. события в сказке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излагаются в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той же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последовательности, но вместо персонажей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этой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сказки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вводятся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новые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персонажи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или другие объекты). Этот прием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помогает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детям отойти от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стереотипов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при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придумывании продолжения уже знакомой сказки.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>(Например, придумайте сказку, в которой вместо репки вырос гигантский горох…)</w:t>
      </w:r>
    </w:p>
    <w:p w:rsidR="00151FDE" w:rsidRPr="00151FDE" w:rsidRDefault="00151FDE" w:rsidP="00151FD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>-Решение сказочных задач.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>- Что нужно сделать, чтобы Иванушка напился, но козленочком не стал?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>- Что может сделать колобок, чтобы и песенка была услышана, и живым остаться?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>- Пересказ сказки с опорой на схему – загадку.</w:t>
      </w:r>
    </w:p>
    <w:p w:rsidR="00151FDE" w:rsidRPr="00151FDE" w:rsidRDefault="00151FDE" w:rsidP="00151FD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151FDE">
        <w:rPr>
          <w:rStyle w:val="c2"/>
          <w:color w:val="000000"/>
          <w:lang w:val="ru-RU"/>
        </w:rPr>
        <w:t>-Сказка, у которой три концовки. Прослушав начало сказки и ее три концовки, ученики выбирают окончание сказки и доказывают свой выбор.</w:t>
      </w:r>
    </w:p>
    <w:p w:rsidR="00151FDE" w:rsidRPr="00151FDE" w:rsidRDefault="00151FDE" w:rsidP="00151FD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151FDE">
        <w:rPr>
          <w:rStyle w:val="c2"/>
          <w:color w:val="000000"/>
          <w:lang w:val="ru-RU"/>
        </w:rPr>
        <w:t>- Переделаем сказку. Даются опорные слова: например, петушок, курочки, цыплятки, дед, баба, двор, лиса. Сначала ученики вспоминают, какую сказку напоминают слова, какие слова лишние. На основе лишних слов нужно придумать новые интересные действия в известной сказке.</w:t>
      </w:r>
    </w:p>
    <w:p w:rsidR="00151FDE" w:rsidRPr="00151FDE" w:rsidRDefault="00151FDE" w:rsidP="00151FD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151FDE">
        <w:rPr>
          <w:rStyle w:val="c2"/>
          <w:color w:val="000000"/>
          <w:lang w:val="ru-RU"/>
        </w:rPr>
        <w:t>- Сказочные истории. Ученики придумывают по воображению, заданию учителя, личным наблюдениям.</w:t>
      </w:r>
    </w:p>
    <w:p w:rsidR="00151FDE" w:rsidRPr="00151FDE" w:rsidRDefault="00151FDE" w:rsidP="00151FD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151FDE">
        <w:rPr>
          <w:rStyle w:val="c2"/>
          <w:color w:val="000000"/>
          <w:lang w:val="ru-RU"/>
        </w:rPr>
        <w:t>- Метод коллективного сочинения сказки с одновременным изображением происходящего (игра — рисование, сопровождающееся рассказом)</w:t>
      </w:r>
      <w:r w:rsidRPr="00151FDE">
        <w:rPr>
          <w:color w:val="000000"/>
          <w:lang w:val="ru-RU"/>
        </w:rPr>
        <w:br/>
      </w:r>
      <w:r w:rsidRPr="00151FDE">
        <w:rPr>
          <w:rStyle w:val="c2"/>
          <w:color w:val="000000"/>
          <w:lang w:val="ru-RU"/>
        </w:rPr>
        <w:t xml:space="preserve">Помимо того, что сказка способствует развитию речи младших школьников, она помогает развивать руки. Не случайно </w:t>
      </w:r>
      <w:proofErr w:type="gramStart"/>
      <w:r w:rsidRPr="00151FDE">
        <w:rPr>
          <w:rStyle w:val="c2"/>
          <w:color w:val="000000"/>
          <w:lang w:val="ru-RU"/>
        </w:rPr>
        <w:t>говориться</w:t>
      </w:r>
      <w:proofErr w:type="gramEnd"/>
      <w:r w:rsidRPr="00151FDE">
        <w:rPr>
          <w:rStyle w:val="c2"/>
          <w:color w:val="000000"/>
          <w:lang w:val="ru-RU"/>
        </w:rPr>
        <w:t xml:space="preserve"> “Когда я слушаю – узнаю, когда делаю - запоминаю”. Детям предлагается что-то сделать: вырезать, склеить, изобразить сказку схематически, показать эпизод с помощью жестов и мимики, драматизировать. Используемая серия игровых заданий, способствует формированию образного видения сюжета и персонажей произведения.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</w:t>
      </w:r>
      <w:r>
        <w:rPr>
          <w:rStyle w:val="c2"/>
          <w:color w:val="000000"/>
        </w:rPr>
        <w:t> </w:t>
      </w:r>
      <w:r w:rsidRPr="00151FDE">
        <w:rPr>
          <w:rStyle w:val="c2"/>
          <w:color w:val="000000"/>
          <w:lang w:val="ru-RU"/>
        </w:rPr>
        <w:t xml:space="preserve"> </w:t>
      </w:r>
      <w:r>
        <w:rPr>
          <w:rStyle w:val="c2"/>
          <w:color w:val="000000"/>
        </w:rPr>
        <w:t> </w:t>
      </w:r>
    </w:p>
    <w:p w:rsidR="00151FDE" w:rsidRDefault="00151FDE">
      <w:pPr>
        <w:rPr>
          <w:lang w:val="ru-RU"/>
        </w:rPr>
      </w:pPr>
    </w:p>
    <w:p w:rsidR="009C0739" w:rsidRDefault="009C0739">
      <w:pPr>
        <w:rPr>
          <w:lang w:val="ru-RU"/>
        </w:rPr>
      </w:pPr>
    </w:p>
    <w:p w:rsidR="009C0739" w:rsidRDefault="009C0739" w:rsidP="009C07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rFonts w:ascii="Arial" w:hAnsi="Arial" w:cs="Arial"/>
          <w:color w:val="181818"/>
          <w:sz w:val="27"/>
          <w:szCs w:val="27"/>
        </w:rPr>
        <w:t>Исследование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артикуляционной</w:t>
      </w:r>
      <w:proofErr w:type="spellEnd"/>
      <w:r>
        <w:rPr>
          <w:rFonts w:ascii="Arial" w:hAnsi="Arial" w:cs="Arial"/>
          <w:color w:val="181818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81818"/>
          <w:sz w:val="27"/>
          <w:szCs w:val="27"/>
        </w:rPr>
        <w:t>моторики</w:t>
      </w:r>
      <w:proofErr w:type="spellEnd"/>
      <w:r>
        <w:rPr>
          <w:rFonts w:ascii="Arial" w:hAnsi="Arial" w:cs="Arial"/>
          <w:color w:val="181818"/>
          <w:sz w:val="27"/>
          <w:szCs w:val="27"/>
        </w:rPr>
        <w:t>.</w:t>
      </w:r>
    </w:p>
    <w:p w:rsidR="009C0739" w:rsidRPr="009C0739" w:rsidRDefault="009C0739" w:rsidP="009C073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hAnsi="Arial" w:cs="Arial"/>
          <w:color w:val="181818"/>
          <w:sz w:val="27"/>
          <w:szCs w:val="27"/>
          <w:lang w:val="ru-RU"/>
        </w:rPr>
        <w:t>Инструкция: смотри внимательно и повторяй за мной движения.</w:t>
      </w:r>
    </w:p>
    <w:p w:rsidR="009C0739" w:rsidRPr="009C0739" w:rsidRDefault="009C0739" w:rsidP="009C073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hAnsi="Arial" w:cs="Arial"/>
          <w:color w:val="181818"/>
          <w:sz w:val="27"/>
          <w:szCs w:val="27"/>
          <w:lang w:val="ru-RU"/>
        </w:rPr>
        <w:t>- губы в улыбке;</w:t>
      </w:r>
    </w:p>
    <w:p w:rsidR="009C0739" w:rsidRPr="009C0739" w:rsidRDefault="009C0739" w:rsidP="009C073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hAnsi="Arial" w:cs="Arial"/>
          <w:color w:val="181818"/>
          <w:sz w:val="27"/>
          <w:szCs w:val="27"/>
          <w:lang w:val="ru-RU"/>
        </w:rPr>
        <w:t>- язык “лопаткой” – широкий, распластанный язык неподвижно лежит на нижней губе, рот приоткрыт;</w:t>
      </w:r>
    </w:p>
    <w:p w:rsidR="009C0739" w:rsidRPr="009C0739" w:rsidRDefault="009C0739" w:rsidP="009C073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hAnsi="Arial" w:cs="Arial"/>
          <w:color w:val="181818"/>
          <w:sz w:val="27"/>
          <w:szCs w:val="27"/>
          <w:lang w:val="ru-RU"/>
        </w:rPr>
        <w:t>- язык “иголочкой” – узкий язык заостренным кончиком выдвинут изо рта, рот приоткрыт;</w:t>
      </w:r>
    </w:p>
    <w:p w:rsidR="009C0739" w:rsidRPr="009C0739" w:rsidRDefault="009C0739" w:rsidP="009C073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hAnsi="Arial" w:cs="Arial"/>
          <w:color w:val="181818"/>
          <w:sz w:val="27"/>
          <w:szCs w:val="27"/>
          <w:lang w:val="ru-RU"/>
        </w:rPr>
        <w:t>- “маятник” – рот открыт, язык высунут наружу и равномерно передвигается от одного уголка рта к другому;</w:t>
      </w:r>
    </w:p>
    <w:p w:rsidR="009C0739" w:rsidRPr="009C0739" w:rsidRDefault="009C0739" w:rsidP="009C073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hAnsi="Arial" w:cs="Arial"/>
          <w:color w:val="181818"/>
          <w:sz w:val="27"/>
          <w:szCs w:val="27"/>
          <w:lang w:val="ru-RU"/>
        </w:rPr>
        <w:t>- чередование движений губ: “улыбка” – “трубочка”.</w:t>
      </w:r>
    </w:p>
    <w:p w:rsidR="009C0739" w:rsidRPr="009C0739" w:rsidRDefault="009C0739" w:rsidP="009C0739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hAnsi="Arial" w:cs="Arial"/>
          <w:color w:val="181818"/>
          <w:sz w:val="27"/>
          <w:szCs w:val="27"/>
          <w:lang w:val="ru-RU"/>
        </w:rPr>
        <w:t xml:space="preserve">Для того, чтобы оценить выполнение артикуляционных движений, нужно попросить ребенка удерживать органы речи в нужном положении три – пять секунд: последние три упражнения необходимо выполнить по 4-5 раз. Во время выполнения ребенком артикуляционных упражнений следует обращать внимание на их объем, темп выполнения, точность конфигурации, симметричность, наличие </w:t>
      </w:r>
      <w:proofErr w:type="spellStart"/>
      <w:r w:rsidRPr="009C0739">
        <w:rPr>
          <w:rFonts w:ascii="Arial" w:hAnsi="Arial" w:cs="Arial"/>
          <w:color w:val="181818"/>
          <w:sz w:val="27"/>
          <w:szCs w:val="27"/>
          <w:lang w:val="ru-RU"/>
        </w:rPr>
        <w:t>синкинезий</w:t>
      </w:r>
      <w:proofErr w:type="spellEnd"/>
      <w:r w:rsidRPr="009C0739">
        <w:rPr>
          <w:rFonts w:ascii="Arial" w:hAnsi="Arial" w:cs="Arial"/>
          <w:color w:val="181818"/>
          <w:sz w:val="27"/>
          <w:szCs w:val="27"/>
          <w:lang w:val="ru-RU"/>
        </w:rPr>
        <w:t xml:space="preserve">, то есть сопутствующих непроизвольных движений (например, при выполнении движения “маятник” нередко наблюдаются сопутствующие движения подбородка, реже – головы или глазных яблок вслед за языком, </w:t>
      </w:r>
      <w:proofErr w:type="spellStart"/>
      <w:r w:rsidRPr="009C0739">
        <w:rPr>
          <w:rFonts w:ascii="Arial" w:hAnsi="Arial" w:cs="Arial"/>
          <w:color w:val="181818"/>
          <w:sz w:val="27"/>
          <w:szCs w:val="27"/>
          <w:lang w:val="ru-RU"/>
        </w:rPr>
        <w:t>синкинезии</w:t>
      </w:r>
      <w:proofErr w:type="spellEnd"/>
      <w:r w:rsidRPr="009C0739">
        <w:rPr>
          <w:rFonts w:ascii="Arial" w:hAnsi="Arial" w:cs="Arial"/>
          <w:color w:val="181818"/>
          <w:sz w:val="27"/>
          <w:szCs w:val="27"/>
          <w:lang w:val="ru-RU"/>
        </w:rPr>
        <w:t xml:space="preserve"> могут отмечаться и со стороны моторики рук), гиперкинезов, то есть насильственных движений в мышцах речевого аппарата, усиленного слюноотделения, тремора органов речи, то есть дрожания языка или губ, а также посинения артикуляционных органов или носогубного треугольника.</w:t>
      </w:r>
    </w:p>
    <w:p w:rsidR="009C0739" w:rsidRDefault="009C0739">
      <w:pPr>
        <w:rPr>
          <w:lang w:val="ru-RU"/>
        </w:rPr>
      </w:pPr>
    </w:p>
    <w:p w:rsidR="009C0739" w:rsidRDefault="009C0739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9C0739">
        <w:rPr>
          <w:rFonts w:ascii="Arial" w:hAnsi="Arial" w:cs="Arial"/>
          <w:color w:val="181818"/>
          <w:sz w:val="36"/>
          <w:szCs w:val="36"/>
          <w:shd w:val="clear" w:color="auto" w:fill="FFFFFF"/>
          <w:lang w:val="ru-RU"/>
        </w:rPr>
        <w:t>Игра «Четыре дорожки» помогает связно описывать времена года. Оборудование: 4 сюжетных картинки, изображающие зиму, весну, лето, осень; предметные картинки, соответствующие временам года; 4 цветные полоски – белая, голубая, зеленая, желтая, соответствуют фону сюжетных картинок. Учитель читает рассказ и предлагает ученикам выбрать себе любую «дорожку» (цветную полоску) и отправиться в путешествие.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9C0739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«Догадайтесь, в какое время года приведет вас дорожка». Учащимся дается задание: «пойти по своей дорожке», быть очень внимательными, все замечать и запоминать. Ученики отбирают картинки, </w:t>
      </w:r>
      <w:r w:rsidRPr="009C0739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lastRenderedPageBreak/>
        <w:t>подходящие к их временам года, расставить их в последовательности рассказа и, следуя по своей «дорожке», опираясь на ряд предметных картинок, дают описание определенного времени года (Приложение 1</w:t>
      </w:r>
      <w:proofErr w:type="gramStart"/>
      <w:r w:rsidRPr="009C0739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>).Используя</w:t>
      </w:r>
      <w:proofErr w:type="gramEnd"/>
      <w:r w:rsidRPr="009C0739">
        <w:rPr>
          <w:rFonts w:ascii="Arial" w:hAnsi="Arial" w:cs="Arial"/>
          <w:color w:val="000000"/>
          <w:sz w:val="36"/>
          <w:szCs w:val="36"/>
          <w:shd w:val="clear" w:color="auto" w:fill="FFFFFF"/>
          <w:lang w:val="ru-RU"/>
        </w:rPr>
        <w:t xml:space="preserve"> предметные картинки, дети рассказывают о своем времени года.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</w:p>
    <w:p w:rsidR="009C0739" w:rsidRDefault="009C0739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9C0739" w:rsidRDefault="009C0739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9C0739" w:rsidRPr="009C0739" w:rsidRDefault="009C0739" w:rsidP="009C0739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  <w:t>Игра "Мостик".</w:t>
      </w:r>
    </w:p>
    <w:p w:rsidR="009C0739" w:rsidRPr="009C0739" w:rsidRDefault="009C0739" w:rsidP="009C0739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9C0739">
        <w:rPr>
          <w:rFonts w:ascii="Arial" w:eastAsia="Times New Roman" w:hAnsi="Arial" w:cs="Arial"/>
          <w:color w:val="4B4B4B"/>
          <w:sz w:val="24"/>
          <w:szCs w:val="24"/>
          <w:lang w:val="ru-RU"/>
        </w:rPr>
        <w:t>Ведущий показывает одну карточку, на которой нарисован предмет, затем другую. Задача игры состоит в том, чтобы придумать слово, находящееся между двух задуманных предметов и служащее как бы "переходным мостиком" между ними. Каждый участник отвечает по очереди. Ответ должен быть обязательно обоснован. </w:t>
      </w:r>
      <w:r w:rsidRPr="009C0739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  <w:r w:rsidRPr="009C0739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Например, даются два слова: "гусь" и "дерево". "Переходными мостиками" могут быть следующие слова: "лететь" (гусь взлетел на дерево), "вырезать" (из дерева вырезали гуся), "спрятаться" (гусь спрятался за дерево) 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5453B"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  <w:t>Игра "Шаги. (Кто быстрее доберется до...)"</w:t>
      </w:r>
    </w:p>
    <w:p w:rsid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4B4B4B"/>
          <w:sz w:val="24"/>
          <w:szCs w:val="24"/>
          <w:lang w:val="ru-RU"/>
        </w:rPr>
      </w:pP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>С помощью этой нехитрой игры с элементами соревнования можно заниматься с ребенком расширением его словарного запаса, и развитием речи в общем.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 xml:space="preserve">Игроки становятся рядом, договариваются о том, где будет финиш (на расстоянии 8-10 шагов). И оговаривают тему шагов. </w:t>
      </w:r>
      <w:proofErr w:type="gramStart"/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>Например</w:t>
      </w:r>
      <w:proofErr w:type="gramEnd"/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 xml:space="preserve"> "Вежливые слова". Каждый ребенок может сделать шаг, лишь назвав какое-нибудь вежливое слово. Даем минуту на размышление и "Старт!"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Другие темы: "Все круглое", "все горячее", "все мокрое". "Ласковые слова для мамы". "Слова утешения" и т.д.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Вариант: Дети встают парами друг против друга и делают шаги навстречу. Условия игры те же: шаг можно сделать, только сказав нужное слово. 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55453B"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  <w:t> Добавь букву.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lastRenderedPageBreak/>
        <w:t>Игроков не менее двух. Загадывают существительные единственного числа. Первый игрок называет любую букву из русского алфавита. Следующий по очереди должен в начале или в конце присоединить свою букву, имея в уме какое-либо слово с таким буквосочетанием. Игроки продолжают таким образом по очереди удлинять буквосочетание. Выигрывает тот, кто называет целое слово.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5453B"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  <w:t>Кто с какими буквами дружит.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>Игра не только на запоминание букв и развитие речи, но и очень познавательная. На каждого игрока должна быть картинка животного. Можно разные. Например, у мамы - слон, у папы - крокодил, у ребенка - ёжик. Мама говорит: " Мой слон дружит с буквой "Х", потому, что у него есть хобот". Папа говорит: "А мой крокодил дружит с буквой "Р", потому, что живет в реке." Ребенок говорит: "Мой ёжик дружит с буквой "И", потому, что у него иголки.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</w:p>
    <w:p w:rsid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</w:pPr>
    </w:p>
    <w:p w:rsid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</w:pP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55453B"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  <w:t>Внимание! Розыск!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 xml:space="preserve">Развиваем связную речь, внимание и наблюдательность) </w:t>
      </w:r>
      <w:proofErr w:type="gramStart"/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>В</w:t>
      </w:r>
      <w:proofErr w:type="gramEnd"/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 xml:space="preserve"> эту игру играют не меньше 5 человек. Иначе не интересно. Ведущий говорит: Я разыскиваю подругу (друга). У неё голубые глаза, темные длинные волосы, она любит кошек и терпеть не может молоко.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Тот, кто первым догадается, о ком из детей идет речь, становится ведущим.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В игре с маленькими детьми допускается описывать одежду.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5453B"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  <w:t>10. Игра "Два круга".</w:t>
      </w:r>
    </w:p>
    <w:p w:rsidR="0055453B" w:rsidRPr="0055453B" w:rsidRDefault="0055453B" w:rsidP="0055453B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  <w:lang w:val="ru-RU"/>
        </w:rPr>
      </w:pP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>Дети строятся в два круга - внешний (большой) и внутренний (3-4 человека).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Дети из большого круга стоят, а из малого идут вместе с ведущим-взрослым и приговаривают: "Мы по кругу идем и с собою берем... сладкое". </w:t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 xml:space="preserve">Игроки большого круга должны быстро назвать что-то сладкое, </w:t>
      </w:r>
      <w:proofErr w:type="gramStart"/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>например</w:t>
      </w:r>
      <w:proofErr w:type="gramEnd"/>
      <w:r w:rsidRPr="0055453B">
        <w:rPr>
          <w:rFonts w:ascii="Arial" w:eastAsia="Times New Roman" w:hAnsi="Arial" w:cs="Arial"/>
          <w:color w:val="4B4B4B"/>
          <w:sz w:val="24"/>
          <w:szCs w:val="24"/>
          <w:lang w:val="ru-RU"/>
        </w:rPr>
        <w:t xml:space="preserve"> сахар. Ребенок, первым назвавший предмет, становится во внутренний круг. Игра продолжается ("...с собою берем мягкое, жидкое, кислое, твердое" и т.д.). Последний ребенок, оставшийся в большом круге, должен выполнить какое-либо задание в наказание за нерасторопность.</w:t>
      </w:r>
    </w:p>
    <w:p w:rsidR="009C0739" w:rsidRDefault="00216333">
      <w:pPr>
        <w:rPr>
          <w:rFonts w:ascii="Arial" w:hAnsi="Arial" w:cs="Arial"/>
          <w:color w:val="4B4B4B"/>
          <w:shd w:val="clear" w:color="auto" w:fill="FFFFFF"/>
        </w:rPr>
      </w:pP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lastRenderedPageBreak/>
        <w:t>"Собираемся в дорогу"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Ведущий: "Я собираюсь в путешествие и кладу в чемодан ...".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Ребенок: "Я собираюсь в путешествие и кладу в чемодан мыло".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Следующий игрок повторяет фразу и добавляет то, что он еще считает необходимым и т. д.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По такому же принципу обыгрываются и другие ситуации, например: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2. "Готовим завтрак, обед, полдник, ужин"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Ведущий: " Мы готовим завтрак, давай составим меню".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Ребенок: "Обычно на завтрак я ем бутерброд".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Следующий игрок: "А я не ем на завтрак бутерброд, я предпочитаю ...". Следующий" "Я не люблю, ни бутерброд, ни..., я предпочитаю ..." и т. д.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3. "Накрываем на стол"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Ведущий: "Давайте накроем стол к обеду. Я поставлю на стол хлебницу".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Ребенок: "Давайте накроем стол к обеду. Я поставлю на стол хлебницу, подставку для салфеток".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Следующий игрок повторяет фразу и добавляет то, что еще считает необходимым и т. д.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4. "Собираемся на прогулку"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Ведущий: "Мы собираемся в лес. Я надену резиновые сапоги".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Ребенок: "Мы собираемся в лес. Я надену резиновые сапоги, возьму лукошко".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Следующий игрок повторяет фразу и добавляет то, что он еще считает необходимым и т. д.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5. "Ждем гостей"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Ведущий: "К нам сегодня придут гости. Давайте составим программу развлечений. Можно устроить аттракционы".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Ребенок: "К нам сегодня придут гости. Давайте составим программу развлечений. Можно устроить аттракционы, показывать фокусы".</w:t>
      </w:r>
      <w:r>
        <w:rPr>
          <w:rFonts w:ascii="Arial" w:hAnsi="Arial" w:cs="Arial"/>
          <w:color w:val="4B4B4B"/>
          <w:shd w:val="clear" w:color="auto" w:fill="FFFFFF"/>
        </w:rPr>
        <w:t> </w:t>
      </w:r>
      <w:r w:rsidRPr="00216333">
        <w:rPr>
          <w:rFonts w:ascii="Arial" w:hAnsi="Arial" w:cs="Arial"/>
          <w:color w:val="4B4B4B"/>
          <w:lang w:val="ru-RU"/>
        </w:rPr>
        <w:br/>
      </w:r>
      <w:r w:rsidRPr="00216333">
        <w:rPr>
          <w:rFonts w:ascii="Arial" w:hAnsi="Arial" w:cs="Arial"/>
          <w:color w:val="4B4B4B"/>
          <w:shd w:val="clear" w:color="auto" w:fill="FFFFFF"/>
          <w:lang w:val="ru-RU"/>
        </w:rPr>
        <w:t>Следующий игрок повторяет фразу и добавляет то, что он еще считает необходимым и т. д.</w:t>
      </w:r>
      <w:r>
        <w:rPr>
          <w:rFonts w:ascii="Arial" w:hAnsi="Arial" w:cs="Arial"/>
          <w:color w:val="4B4B4B"/>
          <w:shd w:val="clear" w:color="auto" w:fill="FFFFFF"/>
        </w:rPr>
        <w:t> </w:t>
      </w:r>
    </w:p>
    <w:p w:rsidR="00216333" w:rsidRDefault="00216333">
      <w:pPr>
        <w:rPr>
          <w:rFonts w:ascii="Arial" w:hAnsi="Arial" w:cs="Arial"/>
          <w:color w:val="4B4B4B"/>
          <w:shd w:val="clear" w:color="auto" w:fill="FFFFFF"/>
        </w:rPr>
      </w:pPr>
    </w:p>
    <w:p w:rsidR="00216333" w:rsidRPr="00216333" w:rsidRDefault="00216333" w:rsidP="00216333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16333">
        <w:rPr>
          <w:rFonts w:ascii="Arial" w:eastAsia="Times New Roman" w:hAnsi="Arial" w:cs="Arial"/>
          <w:b/>
          <w:bCs/>
          <w:color w:val="4B4B4B"/>
          <w:sz w:val="24"/>
          <w:szCs w:val="24"/>
          <w:lang w:val="ru-RU"/>
        </w:rPr>
        <w:t> Какие бывают слова.</w:t>
      </w:r>
    </w:p>
    <w:p w:rsidR="00216333" w:rsidRPr="00216333" w:rsidRDefault="00216333" w:rsidP="00216333">
      <w:pPr>
        <w:shd w:val="clear" w:color="auto" w:fill="FFFFFF"/>
        <w:spacing w:before="208" w:after="208" w:line="347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t xml:space="preserve">Прочитайте ребенку стихотворение М. </w:t>
      </w:r>
      <w:proofErr w:type="spellStart"/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t>Пляцковского</w:t>
      </w:r>
      <w:proofErr w:type="spellEnd"/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t xml:space="preserve"> "Какие бывают слова".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сладкое слово - конфета.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быстрое слово - ракета.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кислое слово - лимон.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слово с окошком - вагон.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слово колючее - ежик.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слово промокшее - дождик.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lastRenderedPageBreak/>
        <w:t>Есть слово упрямое - цель.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слово зеленое - ель.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книжное слово - страница.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слово лесное - синица.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слово пушистое - снег. </w:t>
      </w:r>
      <w:r w:rsidRPr="00216333">
        <w:rPr>
          <w:rFonts w:ascii="Arial" w:eastAsia="Times New Roman" w:hAnsi="Arial" w:cs="Arial"/>
          <w:color w:val="4B4B4B"/>
          <w:sz w:val="24"/>
          <w:szCs w:val="24"/>
          <w:lang w:val="ru-RU"/>
        </w:rPr>
        <w:br/>
        <w:t>Есть слово веселое - смех. Затем называете слово (например, дом, гроза, радость) и спрашиваете, каким оно может быть. Каждый игрок придумывает свое определение.</w:t>
      </w:r>
    </w:p>
    <w:p w:rsidR="00216333" w:rsidRPr="00151FDE" w:rsidRDefault="00216333">
      <w:pPr>
        <w:rPr>
          <w:lang w:val="ru-RU"/>
        </w:rPr>
      </w:pPr>
    </w:p>
    <w:sectPr w:rsidR="00216333" w:rsidRPr="00151F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8AB"/>
    <w:multiLevelType w:val="multilevel"/>
    <w:tmpl w:val="49D4B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DE"/>
    <w:rsid w:val="00122CD4"/>
    <w:rsid w:val="00151FDE"/>
    <w:rsid w:val="00216333"/>
    <w:rsid w:val="0055453B"/>
    <w:rsid w:val="009C0739"/>
    <w:rsid w:val="00C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431A"/>
  <w15:chartTrackingRefBased/>
  <w15:docId w15:val="{5CAC0A97-A453-43C8-8D72-C5B6ED3C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51FDE"/>
  </w:style>
  <w:style w:type="paragraph" w:customStyle="1" w:styleId="c5">
    <w:name w:val="c5"/>
    <w:basedOn w:val="a"/>
    <w:rsid w:val="0015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9E2B7-982E-4B0C-887B-B21C11D7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2022-10-14T22:27:00Z</dcterms:created>
  <dcterms:modified xsi:type="dcterms:W3CDTF">2022-10-14T23:28:00Z</dcterms:modified>
</cp:coreProperties>
</file>