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22F" w:rsidRPr="00613F3F" w:rsidRDefault="00D8222F" w:rsidP="00401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Организация </w:t>
      </w:r>
      <w:r w:rsidR="00EB6015">
        <w:rPr>
          <w:rFonts w:ascii="Times New Roman" w:hAnsi="Times New Roman" w:cs="Times New Roman"/>
          <w:b/>
          <w:sz w:val="28"/>
          <w:szCs w:val="28"/>
        </w:rPr>
        <w:t>языковой</w:t>
      </w:r>
      <w:r w:rsidRPr="00D8222F">
        <w:rPr>
          <w:rFonts w:ascii="Times New Roman" w:hAnsi="Times New Roman" w:cs="Times New Roman"/>
          <w:b/>
          <w:sz w:val="28"/>
          <w:szCs w:val="28"/>
        </w:rPr>
        <w:t xml:space="preserve"> развивающей среды</w:t>
      </w:r>
      <w:r w:rsidR="00613F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0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</w:t>
      </w:r>
      <w:r w:rsidRPr="00D82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EB6015">
        <w:rPr>
          <w:rStyle w:val="a6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изучению</w:t>
      </w:r>
      <w:r w:rsidRPr="00D8222F">
        <w:rPr>
          <w:rStyle w:val="a6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 xml:space="preserve"> казахского языка в детском саду</w:t>
      </w:r>
      <w:bookmarkStart w:id="0" w:name="_GoBack"/>
      <w:bookmarkEnd w:id="0"/>
    </w:p>
    <w:p w:rsidR="00D8222F" w:rsidRDefault="00D8222F" w:rsidP="005904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F0129" w:rsidRPr="005904E8" w:rsidRDefault="005F0129" w:rsidP="005904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904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Казахстане проводится большая работа по сохранению, изучению и развитию государственного языка. Одной из главных задач воспитания подрастающего поколения является привитие дошкольникам любви к своей Родине и своему народу.</w:t>
      </w:r>
    </w:p>
    <w:p w:rsidR="005F325B" w:rsidRPr="005904E8" w:rsidRDefault="005F325B" w:rsidP="005904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4E8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</w:t>
      </w:r>
      <w:r w:rsidR="008F07FE" w:rsidRPr="00590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начинается с детского сада…», и</w:t>
      </w:r>
      <w:r w:rsidRPr="005904E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 здесь закладываются основы того, как в последующей жизни человек будет</w:t>
      </w:r>
      <w:r w:rsidR="008F07FE" w:rsidRPr="00590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осваиваться в социуме. В</w:t>
      </w:r>
      <w:r w:rsidRPr="00590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дошкольном возрасте у ребенка начинается процесс становления личности. Поэтому в этот период необходимо закладывать в ребенка все основные знания, умения и навыки.</w:t>
      </w:r>
    </w:p>
    <w:p w:rsidR="005F0129" w:rsidRPr="005904E8" w:rsidRDefault="005F0129" w:rsidP="005904E8">
      <w:pPr>
        <w:pStyle w:val="a3"/>
        <w:ind w:left="0" w:firstLine="707"/>
        <w:jc w:val="both"/>
      </w:pPr>
      <w:r w:rsidRPr="005904E8">
        <w:t>В дошкольных организациях с русским языком обучения, изучение казахского языка предусмотрено Государственным общеобязательным стандартом</w:t>
      </w:r>
      <w:r w:rsidRPr="005904E8">
        <w:rPr>
          <w:spacing w:val="-10"/>
        </w:rPr>
        <w:t xml:space="preserve"> </w:t>
      </w:r>
      <w:r w:rsidRPr="005904E8">
        <w:t>дошкольного</w:t>
      </w:r>
      <w:r w:rsidRPr="005904E8">
        <w:rPr>
          <w:spacing w:val="-9"/>
        </w:rPr>
        <w:t xml:space="preserve"> </w:t>
      </w:r>
      <w:r w:rsidRPr="005904E8">
        <w:t>воспитания</w:t>
      </w:r>
      <w:r w:rsidRPr="005904E8">
        <w:rPr>
          <w:spacing w:val="-10"/>
        </w:rPr>
        <w:t xml:space="preserve"> </w:t>
      </w:r>
      <w:r w:rsidRPr="005904E8">
        <w:t>и</w:t>
      </w:r>
      <w:r w:rsidRPr="005904E8">
        <w:rPr>
          <w:spacing w:val="-9"/>
        </w:rPr>
        <w:t xml:space="preserve"> </w:t>
      </w:r>
      <w:r w:rsidRPr="005904E8">
        <w:t>обучения</w:t>
      </w:r>
      <w:r w:rsidRPr="005904E8">
        <w:rPr>
          <w:spacing w:val="-10"/>
        </w:rPr>
        <w:t xml:space="preserve"> </w:t>
      </w:r>
      <w:r w:rsidRPr="005904E8">
        <w:t>(приказ</w:t>
      </w:r>
      <w:r w:rsidRPr="005904E8">
        <w:rPr>
          <w:spacing w:val="-10"/>
        </w:rPr>
        <w:t xml:space="preserve"> </w:t>
      </w:r>
      <w:r w:rsidRPr="005904E8">
        <w:t>МП</w:t>
      </w:r>
      <w:r w:rsidRPr="005904E8">
        <w:rPr>
          <w:spacing w:val="-8"/>
        </w:rPr>
        <w:t xml:space="preserve"> </w:t>
      </w:r>
      <w:r w:rsidRPr="005904E8">
        <w:t>РК</w:t>
      </w:r>
      <w:r w:rsidRPr="005904E8">
        <w:rPr>
          <w:spacing w:val="-12"/>
        </w:rPr>
        <w:t xml:space="preserve"> </w:t>
      </w:r>
      <w:r w:rsidRPr="005904E8">
        <w:t>от</w:t>
      </w:r>
      <w:r w:rsidRPr="005904E8">
        <w:rPr>
          <w:spacing w:val="-12"/>
        </w:rPr>
        <w:t xml:space="preserve"> </w:t>
      </w:r>
      <w:r w:rsidRPr="005904E8">
        <w:t>3</w:t>
      </w:r>
      <w:r w:rsidRPr="005904E8">
        <w:rPr>
          <w:spacing w:val="-8"/>
        </w:rPr>
        <w:t xml:space="preserve"> </w:t>
      </w:r>
      <w:r w:rsidRPr="005904E8">
        <w:t>августа 2022 года №</w:t>
      </w:r>
      <w:r w:rsidRPr="005904E8">
        <w:rPr>
          <w:spacing w:val="-5"/>
        </w:rPr>
        <w:t xml:space="preserve"> </w:t>
      </w:r>
      <w:r w:rsidRPr="005904E8">
        <w:t>348).</w:t>
      </w:r>
    </w:p>
    <w:p w:rsidR="00A62713" w:rsidRPr="005904E8" w:rsidRDefault="005F0129" w:rsidP="005904E8">
      <w:pPr>
        <w:pStyle w:val="a3"/>
        <w:ind w:left="0" w:firstLine="668"/>
        <w:jc w:val="both"/>
      </w:pPr>
      <w:r w:rsidRPr="005904E8">
        <w:rPr>
          <w:iCs/>
          <w:lang w:eastAsia="ru-RU"/>
        </w:rPr>
        <w:t>Как известно из практики,</w:t>
      </w:r>
      <w:r w:rsidRPr="005904E8">
        <w:rPr>
          <w:iCs/>
          <w:lang w:eastAsia="ru-RU"/>
        </w:rPr>
        <w:t xml:space="preserve"> основной формой работы с детьми дошкольного возраста и ведущим видом деятельности для них является игра. </w:t>
      </w:r>
      <w:r w:rsidR="00A62713" w:rsidRPr="005904E8">
        <w:t>Для этого предусматривает</w:t>
      </w:r>
      <w:r w:rsidR="00A62713" w:rsidRPr="005904E8">
        <w:t>ся создание предметно-</w:t>
      </w:r>
      <w:r w:rsidR="00A62713" w:rsidRPr="005904E8">
        <w:t>пространственной развивающей среды</w:t>
      </w:r>
      <w:r w:rsidR="00694F0A" w:rsidRPr="005904E8">
        <w:t xml:space="preserve">. </w:t>
      </w:r>
      <w:r w:rsidR="00A62713" w:rsidRPr="005904E8">
        <w:t>Развивающая среда позволяет ребенку использовать свои способности, играть, исходя из своих интересов и возможностей под воздействием привлекших его внимание игровых материалов.</w:t>
      </w:r>
    </w:p>
    <w:p w:rsidR="003762CE" w:rsidRPr="005904E8" w:rsidRDefault="00694F0A" w:rsidP="005904E8">
      <w:pPr>
        <w:pStyle w:val="a3"/>
        <w:ind w:left="0" w:firstLine="668"/>
        <w:jc w:val="both"/>
      </w:pPr>
      <w:r w:rsidRPr="005904E8">
        <w:t>Мы постарались оформить групповую комнату интересно</w:t>
      </w:r>
      <w:r w:rsidR="00A62713" w:rsidRPr="005904E8">
        <w:t>, полезн</w:t>
      </w:r>
      <w:r w:rsidRPr="005904E8">
        <w:t>о для детей, в соответствии с их возрастом</w:t>
      </w:r>
      <w:r w:rsidR="00A62713" w:rsidRPr="005904E8">
        <w:t>,</w:t>
      </w:r>
      <w:r w:rsidRPr="005904E8">
        <w:t xml:space="preserve"> а также в соответствии с содержанием</w:t>
      </w:r>
      <w:r w:rsidR="00A62713" w:rsidRPr="005904E8">
        <w:t xml:space="preserve"> Типовой учебной программы. </w:t>
      </w:r>
      <w:r w:rsidR="003762CE" w:rsidRPr="005904E8">
        <w:t>М</w:t>
      </w:r>
      <w:r w:rsidR="003762CE" w:rsidRPr="005904E8">
        <w:t>атериалы оформления удобны для рассматривания</w:t>
      </w:r>
      <w:r w:rsidR="003762CE" w:rsidRPr="005904E8">
        <w:t>. Материалы небольшие по размеру, с большим количеством деталей (фот</w:t>
      </w:r>
      <w:r w:rsidR="003762CE" w:rsidRPr="005904E8">
        <w:t>ографии, картинки и др.) расположены</w:t>
      </w:r>
      <w:r w:rsidR="003762CE" w:rsidRPr="005904E8">
        <w:t xml:space="preserve"> низко, чтобы дети могли рассмотреть детали.</w:t>
      </w:r>
    </w:p>
    <w:p w:rsidR="00A62713" w:rsidRPr="005904E8" w:rsidRDefault="003762CE" w:rsidP="005904E8">
      <w:pPr>
        <w:pStyle w:val="a3"/>
        <w:ind w:left="0" w:firstLine="566"/>
        <w:jc w:val="both"/>
      </w:pPr>
      <w:r w:rsidRPr="005904E8">
        <w:t xml:space="preserve">Разделили группу на </w:t>
      </w:r>
      <w:r w:rsidR="002C120B" w:rsidRPr="005904E8">
        <w:t>зоны</w:t>
      </w:r>
      <w:r w:rsidRPr="005904E8">
        <w:t xml:space="preserve">: игровая, </w:t>
      </w:r>
      <w:r w:rsidR="002C120B" w:rsidRPr="005904E8">
        <w:t>познавательная, творческая</w:t>
      </w:r>
      <w:r w:rsidRPr="005904E8">
        <w:t xml:space="preserve">, </w:t>
      </w:r>
      <w:r w:rsidR="002C120B" w:rsidRPr="005904E8">
        <w:t>театральная, уголок природы</w:t>
      </w:r>
      <w:r w:rsidRPr="005904E8">
        <w:t>. Для каждой деятельности подобрали словарный минимум, определенный</w:t>
      </w:r>
      <w:r w:rsidRPr="005904E8">
        <w:t xml:space="preserve"> Типо</w:t>
      </w:r>
      <w:r w:rsidRPr="005904E8">
        <w:t xml:space="preserve">вой учебной программой и разместили </w:t>
      </w:r>
      <w:r w:rsidR="0074114F" w:rsidRPr="005904E8">
        <w:t>на стенах в помощь педагогу.</w:t>
      </w:r>
    </w:p>
    <w:p w:rsidR="00A62713" w:rsidRPr="005904E8" w:rsidRDefault="00A62713" w:rsidP="005904E8">
      <w:pPr>
        <w:pStyle w:val="a3"/>
        <w:ind w:left="0" w:firstLine="566"/>
        <w:jc w:val="both"/>
      </w:pPr>
      <w:r w:rsidRPr="005904E8">
        <w:t xml:space="preserve">В </w:t>
      </w:r>
      <w:r w:rsidR="0074114F" w:rsidRPr="005904E8">
        <w:t>зоне</w:t>
      </w:r>
      <w:r w:rsidRPr="005904E8">
        <w:t xml:space="preserve"> игр</w:t>
      </w:r>
      <w:r w:rsidR="0074114F" w:rsidRPr="005904E8">
        <w:t>ы</w:t>
      </w:r>
      <w:r w:rsidRPr="005904E8">
        <w:t xml:space="preserve"> </w:t>
      </w:r>
      <w:r w:rsidR="0074114F" w:rsidRPr="005904E8">
        <w:t>разместили</w:t>
      </w:r>
      <w:r w:rsidRPr="005904E8">
        <w:t xml:space="preserve"> материалы и игрушки в соотве</w:t>
      </w:r>
      <w:r w:rsidR="0074114F" w:rsidRPr="005904E8">
        <w:t xml:space="preserve">тствии с возрастом детей: куклы, </w:t>
      </w:r>
      <w:r w:rsidRPr="005904E8">
        <w:rPr>
          <w:spacing w:val="-3"/>
        </w:rPr>
        <w:t xml:space="preserve">игрушечная </w:t>
      </w:r>
      <w:r w:rsidRPr="005904E8">
        <w:t>мебель,</w:t>
      </w:r>
      <w:r w:rsidRPr="005904E8">
        <w:rPr>
          <w:spacing w:val="-14"/>
        </w:rPr>
        <w:t xml:space="preserve"> </w:t>
      </w:r>
      <w:r w:rsidRPr="005904E8">
        <w:t>набор</w:t>
      </w:r>
      <w:r w:rsidRPr="005904E8">
        <w:rPr>
          <w:spacing w:val="-12"/>
        </w:rPr>
        <w:t xml:space="preserve"> </w:t>
      </w:r>
      <w:r w:rsidRPr="005904E8">
        <w:t>игрушечной</w:t>
      </w:r>
      <w:r w:rsidRPr="005904E8">
        <w:rPr>
          <w:spacing w:val="-15"/>
        </w:rPr>
        <w:t xml:space="preserve"> </w:t>
      </w:r>
      <w:r w:rsidRPr="005904E8">
        <w:rPr>
          <w:spacing w:val="-3"/>
        </w:rPr>
        <w:t>посуды,</w:t>
      </w:r>
      <w:r w:rsidRPr="005904E8">
        <w:rPr>
          <w:spacing w:val="-13"/>
        </w:rPr>
        <w:t xml:space="preserve"> </w:t>
      </w:r>
      <w:r w:rsidRPr="005904E8">
        <w:t>машинки</w:t>
      </w:r>
      <w:r w:rsidRPr="005904E8">
        <w:rPr>
          <w:spacing w:val="-12"/>
        </w:rPr>
        <w:t xml:space="preserve"> </w:t>
      </w:r>
      <w:r w:rsidRPr="005904E8">
        <w:rPr>
          <w:spacing w:val="-3"/>
        </w:rPr>
        <w:t>(легковые,</w:t>
      </w:r>
      <w:r w:rsidRPr="005904E8">
        <w:rPr>
          <w:spacing w:val="-13"/>
        </w:rPr>
        <w:t xml:space="preserve"> </w:t>
      </w:r>
      <w:r w:rsidRPr="005904E8">
        <w:t>грузовые,</w:t>
      </w:r>
      <w:r w:rsidRPr="005904E8">
        <w:rPr>
          <w:spacing w:val="-13"/>
        </w:rPr>
        <w:t xml:space="preserve"> </w:t>
      </w:r>
      <w:r w:rsidRPr="005904E8">
        <w:t xml:space="preserve">специальные), набор транспорта (воздушные, наземные, водные), иллюстрированные альбомы о </w:t>
      </w:r>
      <w:r w:rsidRPr="005904E8">
        <w:rPr>
          <w:spacing w:val="-3"/>
        </w:rPr>
        <w:t xml:space="preserve">родном </w:t>
      </w:r>
      <w:r w:rsidRPr="005904E8">
        <w:t xml:space="preserve">крае, </w:t>
      </w:r>
      <w:r w:rsidRPr="005904E8">
        <w:rPr>
          <w:spacing w:val="-3"/>
        </w:rPr>
        <w:t xml:space="preserve">муляжи </w:t>
      </w:r>
      <w:r w:rsidRPr="005904E8">
        <w:t xml:space="preserve">овощей и </w:t>
      </w:r>
      <w:r w:rsidRPr="005904E8">
        <w:rPr>
          <w:spacing w:val="-3"/>
        </w:rPr>
        <w:t xml:space="preserve">фруктов, </w:t>
      </w:r>
      <w:r w:rsidRPr="005904E8">
        <w:t>набор для игры с песком.</w:t>
      </w:r>
    </w:p>
    <w:p w:rsidR="00A62713" w:rsidRPr="005904E8" w:rsidRDefault="00A62713" w:rsidP="005904E8">
      <w:pPr>
        <w:pStyle w:val="a3"/>
        <w:ind w:left="0" w:firstLine="566"/>
        <w:jc w:val="both"/>
      </w:pPr>
      <w:r w:rsidRPr="005904E8">
        <w:t xml:space="preserve">В </w:t>
      </w:r>
      <w:r w:rsidR="0074114F" w:rsidRPr="005904E8">
        <w:t xml:space="preserve">театрализованной зоне </w:t>
      </w:r>
      <w:r w:rsidRPr="005904E8">
        <w:t>разме</w:t>
      </w:r>
      <w:r w:rsidR="0074114F" w:rsidRPr="005904E8">
        <w:t>стили</w:t>
      </w:r>
      <w:r w:rsidRPr="005904E8">
        <w:t xml:space="preserve"> ширму для театра, маски и костюмы </w:t>
      </w:r>
      <w:r w:rsidRPr="005904E8">
        <w:rPr>
          <w:spacing w:val="-3"/>
        </w:rPr>
        <w:t xml:space="preserve">сказочных </w:t>
      </w:r>
      <w:r w:rsidRPr="005904E8">
        <w:t xml:space="preserve">персонажей, материалы и игрушки </w:t>
      </w:r>
      <w:r w:rsidRPr="005904E8">
        <w:rPr>
          <w:spacing w:val="-4"/>
        </w:rPr>
        <w:t xml:space="preserve">кукольного, </w:t>
      </w:r>
      <w:r w:rsidRPr="005904E8">
        <w:t xml:space="preserve">теневого, </w:t>
      </w:r>
      <w:r w:rsidRPr="005904E8">
        <w:rPr>
          <w:spacing w:val="-5"/>
        </w:rPr>
        <w:t xml:space="preserve">пальчикового </w:t>
      </w:r>
      <w:r w:rsidRPr="005904E8">
        <w:t xml:space="preserve">театров, одежду разных профессий </w:t>
      </w:r>
      <w:r w:rsidRPr="005904E8">
        <w:rPr>
          <w:spacing w:val="-4"/>
        </w:rPr>
        <w:t xml:space="preserve">детского </w:t>
      </w:r>
      <w:r w:rsidRPr="005904E8">
        <w:t xml:space="preserve">размера и др. Данные игровые материалы </w:t>
      </w:r>
      <w:r w:rsidR="0074114F" w:rsidRPr="005904E8">
        <w:rPr>
          <w:spacing w:val="-3"/>
        </w:rPr>
        <w:t>изготовили</w:t>
      </w:r>
      <w:r w:rsidRPr="005904E8">
        <w:rPr>
          <w:spacing w:val="-3"/>
        </w:rPr>
        <w:t xml:space="preserve"> </w:t>
      </w:r>
      <w:r w:rsidR="0074114F" w:rsidRPr="005904E8">
        <w:t xml:space="preserve">вместе с детьми и родителями. Здесь же разместили национальный уголок: </w:t>
      </w:r>
      <w:r w:rsidR="0074114F" w:rsidRPr="005904E8">
        <w:t xml:space="preserve">игровой набор «юрта и ее </w:t>
      </w:r>
      <w:r w:rsidR="0074114F" w:rsidRPr="005904E8">
        <w:rPr>
          <w:spacing w:val="-3"/>
        </w:rPr>
        <w:t>оборудование»,</w:t>
      </w:r>
      <w:r w:rsidR="0074114F" w:rsidRPr="005904E8">
        <w:rPr>
          <w:spacing w:val="-3"/>
        </w:rPr>
        <w:t xml:space="preserve"> </w:t>
      </w:r>
      <w:r w:rsidR="0074114F" w:rsidRPr="005904E8">
        <w:t>куклы в национальной</w:t>
      </w:r>
      <w:r w:rsidR="0074114F" w:rsidRPr="005904E8">
        <w:t xml:space="preserve"> одежде, </w:t>
      </w:r>
      <w:r w:rsidR="00303B00" w:rsidRPr="005904E8">
        <w:t xml:space="preserve">национальные герои, </w:t>
      </w:r>
      <w:r w:rsidR="0074114F" w:rsidRPr="005904E8">
        <w:t xml:space="preserve">животные Казахстана, народные инструменты. </w:t>
      </w:r>
      <w:r w:rsidR="0074114F" w:rsidRPr="005904E8">
        <w:t>Для удобства детей</w:t>
      </w:r>
      <w:r w:rsidR="00303B00" w:rsidRPr="005904E8">
        <w:t>,</w:t>
      </w:r>
      <w:r w:rsidR="0074114F" w:rsidRPr="005904E8">
        <w:t xml:space="preserve"> </w:t>
      </w:r>
      <w:r w:rsidR="00303B00" w:rsidRPr="005904E8">
        <w:t xml:space="preserve">рядом разместили книжный уголок, где </w:t>
      </w:r>
      <w:r w:rsidR="00303B00" w:rsidRPr="005904E8">
        <w:t>собраны</w:t>
      </w:r>
      <w:r w:rsidR="00303B00" w:rsidRPr="005904E8">
        <w:rPr>
          <w:spacing w:val="-15"/>
        </w:rPr>
        <w:t xml:space="preserve"> </w:t>
      </w:r>
      <w:r w:rsidR="00303B00" w:rsidRPr="005904E8">
        <w:t>книги</w:t>
      </w:r>
      <w:r w:rsidR="00303B00" w:rsidRPr="005904E8">
        <w:rPr>
          <w:spacing w:val="-15"/>
        </w:rPr>
        <w:t xml:space="preserve"> </w:t>
      </w:r>
      <w:r w:rsidR="00303B00" w:rsidRPr="005904E8">
        <w:t>и</w:t>
      </w:r>
      <w:r w:rsidR="00303B00" w:rsidRPr="005904E8">
        <w:rPr>
          <w:spacing w:val="-15"/>
        </w:rPr>
        <w:t xml:space="preserve"> </w:t>
      </w:r>
      <w:r w:rsidR="00303B00" w:rsidRPr="005904E8">
        <w:rPr>
          <w:spacing w:val="-4"/>
        </w:rPr>
        <w:t>аудио</w:t>
      </w:r>
      <w:r w:rsidR="00303B00" w:rsidRPr="005904E8">
        <w:rPr>
          <w:spacing w:val="-4"/>
        </w:rPr>
        <w:t xml:space="preserve"> </w:t>
      </w:r>
      <w:r w:rsidR="00303B00" w:rsidRPr="005904E8">
        <w:rPr>
          <w:spacing w:val="-4"/>
        </w:rPr>
        <w:t>произведения</w:t>
      </w:r>
      <w:r w:rsidR="00303B00" w:rsidRPr="005904E8">
        <w:rPr>
          <w:spacing w:val="-15"/>
        </w:rPr>
        <w:t xml:space="preserve"> </w:t>
      </w:r>
      <w:r w:rsidR="00303B00" w:rsidRPr="005904E8">
        <w:t xml:space="preserve">для </w:t>
      </w:r>
      <w:r w:rsidR="00303B00" w:rsidRPr="005904E8">
        <w:t xml:space="preserve">детей соответствующего возраста, на казахском и русском языках. Дети </w:t>
      </w:r>
      <w:r w:rsidR="00303B00" w:rsidRPr="005904E8">
        <w:t xml:space="preserve">самостоятельно </w:t>
      </w:r>
      <w:r w:rsidR="00303B00" w:rsidRPr="005904E8">
        <w:t xml:space="preserve">и </w:t>
      </w:r>
      <w:r w:rsidR="00303B00" w:rsidRPr="005904E8">
        <w:t>совмест</w:t>
      </w:r>
      <w:r w:rsidR="00303B00" w:rsidRPr="005904E8">
        <w:t>но со сверстниками рассматривают книги, повторяют</w:t>
      </w:r>
      <w:r w:rsidR="00303B00" w:rsidRPr="005904E8">
        <w:t xml:space="preserve"> в играх действия героев прослушанных произвед</w:t>
      </w:r>
      <w:r w:rsidR="00303B00" w:rsidRPr="005904E8">
        <w:t>ений или самостоятельно обыгрывают</w:t>
      </w:r>
      <w:r w:rsidR="00303B00" w:rsidRPr="005904E8">
        <w:t xml:space="preserve"> роль </w:t>
      </w:r>
      <w:r w:rsidR="00303B00" w:rsidRPr="005904E8">
        <w:rPr>
          <w:spacing w:val="-3"/>
        </w:rPr>
        <w:t xml:space="preserve">героя </w:t>
      </w:r>
      <w:r w:rsidR="00303B00" w:rsidRPr="005904E8">
        <w:t>в игре и</w:t>
      </w:r>
      <w:r w:rsidR="00303B00" w:rsidRPr="005904E8">
        <w:rPr>
          <w:spacing w:val="-6"/>
        </w:rPr>
        <w:t xml:space="preserve"> т.д.</w:t>
      </w:r>
    </w:p>
    <w:p w:rsidR="008F07FE" w:rsidRPr="005904E8" w:rsidRDefault="00A62713" w:rsidP="005904E8">
      <w:pPr>
        <w:pStyle w:val="a3"/>
        <w:ind w:left="0" w:firstLine="668"/>
        <w:jc w:val="both"/>
      </w:pPr>
      <w:r w:rsidRPr="005904E8">
        <w:t xml:space="preserve">В </w:t>
      </w:r>
      <w:r w:rsidR="00303B00" w:rsidRPr="005904E8">
        <w:t xml:space="preserve">зоне </w:t>
      </w:r>
      <w:r w:rsidRPr="005904E8">
        <w:t xml:space="preserve">для развития познавательных и интеллектуальных </w:t>
      </w:r>
      <w:r w:rsidRPr="005904E8">
        <w:rPr>
          <w:spacing w:val="-3"/>
        </w:rPr>
        <w:t xml:space="preserve">навыков </w:t>
      </w:r>
      <w:r w:rsidRPr="005904E8">
        <w:t xml:space="preserve">размещаются игровые материалы для развития </w:t>
      </w:r>
      <w:r w:rsidRPr="005904E8">
        <w:rPr>
          <w:spacing w:val="-4"/>
        </w:rPr>
        <w:t>мелкой</w:t>
      </w:r>
      <w:r w:rsidRPr="005904E8">
        <w:rPr>
          <w:spacing w:val="62"/>
        </w:rPr>
        <w:t xml:space="preserve"> </w:t>
      </w:r>
      <w:r w:rsidRPr="005904E8">
        <w:t xml:space="preserve">моторики </w:t>
      </w:r>
      <w:r w:rsidRPr="005904E8">
        <w:rPr>
          <w:spacing w:val="-2"/>
        </w:rPr>
        <w:t xml:space="preserve">рук </w:t>
      </w:r>
      <w:r w:rsidRPr="005904E8">
        <w:t xml:space="preserve">в соответствии с возрастом детей: дидактические игры </w:t>
      </w:r>
      <w:r w:rsidRPr="005904E8">
        <w:rPr>
          <w:spacing w:val="-5"/>
        </w:rPr>
        <w:t xml:space="preserve">(счет, </w:t>
      </w:r>
      <w:r w:rsidRPr="005904E8">
        <w:rPr>
          <w:spacing w:val="-6"/>
        </w:rPr>
        <w:t xml:space="preserve">цвет, </w:t>
      </w:r>
      <w:r w:rsidRPr="005904E8">
        <w:t xml:space="preserve">размер, геометрические фигуры, живая и неживая природа, времена </w:t>
      </w:r>
      <w:r w:rsidRPr="005904E8">
        <w:rPr>
          <w:spacing w:val="-4"/>
        </w:rPr>
        <w:t xml:space="preserve">года, </w:t>
      </w:r>
      <w:r w:rsidRPr="005904E8">
        <w:t xml:space="preserve">ориентировка в пространстве и времени), игровые дидактические материалы для сенсорного развития (визуальные, </w:t>
      </w:r>
      <w:r w:rsidRPr="005904E8">
        <w:rPr>
          <w:spacing w:val="-4"/>
        </w:rPr>
        <w:t>аудиальные,</w:t>
      </w:r>
      <w:r w:rsidRPr="005904E8">
        <w:rPr>
          <w:spacing w:val="62"/>
        </w:rPr>
        <w:t xml:space="preserve"> </w:t>
      </w:r>
      <w:r w:rsidRPr="005904E8">
        <w:lastRenderedPageBreak/>
        <w:t xml:space="preserve">тактильные), </w:t>
      </w:r>
      <w:r w:rsidRPr="005904E8">
        <w:rPr>
          <w:spacing w:val="-3"/>
        </w:rPr>
        <w:t xml:space="preserve">конструктор </w:t>
      </w:r>
      <w:r w:rsidRPr="005904E8">
        <w:t xml:space="preserve">с крупными деталями (пластмассовые, деревянные), набор геометрических фигур демонстрационный и </w:t>
      </w:r>
      <w:r w:rsidRPr="005904E8">
        <w:rPr>
          <w:spacing w:val="-3"/>
        </w:rPr>
        <w:t xml:space="preserve">раздаточный, </w:t>
      </w:r>
      <w:r w:rsidRPr="005904E8">
        <w:t>предметные картинки с изображением предметов разной формы, касса счетный материал, электронные интеллектуальные игры, шахм</w:t>
      </w:r>
      <w:r w:rsidR="00303B00" w:rsidRPr="005904E8">
        <w:t>аты, шашки,</w:t>
      </w:r>
      <w:r w:rsidRPr="005904E8">
        <w:t xml:space="preserve"> пазлы, </w:t>
      </w:r>
      <w:r w:rsidRPr="005904E8">
        <w:rPr>
          <w:spacing w:val="-3"/>
        </w:rPr>
        <w:t xml:space="preserve">лото </w:t>
      </w:r>
      <w:r w:rsidRPr="005904E8">
        <w:t>разной тематики, домино в картинках, настольные развивающие игры, мозаика и</w:t>
      </w:r>
      <w:r w:rsidRPr="005904E8">
        <w:rPr>
          <w:spacing w:val="-4"/>
        </w:rPr>
        <w:t xml:space="preserve"> </w:t>
      </w:r>
      <w:r w:rsidRPr="005904E8">
        <w:t>другие.</w:t>
      </w:r>
    </w:p>
    <w:p w:rsidR="008F07FE" w:rsidRPr="005904E8" w:rsidRDefault="008F07FE" w:rsidP="005904E8">
      <w:pPr>
        <w:pStyle w:val="a3"/>
        <w:ind w:left="0" w:firstLine="707"/>
        <w:jc w:val="both"/>
      </w:pPr>
      <w:r w:rsidRPr="005904E8">
        <w:t>С целью овладения государственным языком,</w:t>
      </w:r>
      <w:r w:rsidRPr="005904E8">
        <w:rPr>
          <w:b/>
        </w:rPr>
        <w:t xml:space="preserve"> </w:t>
      </w:r>
      <w:r w:rsidRPr="005904E8">
        <w:t>рекомендуется ежедневно обучать детей словарному минимуму, определенному Типовой учебной программой, развивать разговорную</w:t>
      </w:r>
      <w:r w:rsidR="002C120B" w:rsidRPr="005904E8">
        <w:t xml:space="preserve"> </w:t>
      </w:r>
      <w:r w:rsidRPr="005904E8">
        <w:t>связную речь воспитанников, а также знакомить с культурой, традициями и обычаями казахского народа, обогащать активный словарь,</w:t>
      </w:r>
      <w:r w:rsidR="002C120B" w:rsidRPr="005904E8">
        <w:t xml:space="preserve"> </w:t>
      </w:r>
      <w:r w:rsidRPr="005904E8">
        <w:t>осваивать словарные нормы, культуру общения.</w:t>
      </w:r>
    </w:p>
    <w:p w:rsidR="00FD33C3" w:rsidRPr="005904E8" w:rsidRDefault="00FA5069" w:rsidP="005904E8">
      <w:pPr>
        <w:pStyle w:val="a3"/>
        <w:ind w:left="0" w:firstLine="707"/>
        <w:jc w:val="both"/>
      </w:pPr>
      <w:r w:rsidRPr="005904E8">
        <w:rPr>
          <w:lang w:eastAsia="ru-RU"/>
        </w:rPr>
        <w:t>М</w:t>
      </w:r>
      <w:r w:rsidRPr="005904E8">
        <w:rPr>
          <w:lang w:eastAsia="ru-RU"/>
        </w:rPr>
        <w:t>ы активно</w:t>
      </w:r>
      <w:r w:rsidR="00C105C6" w:rsidRPr="005904E8">
        <w:rPr>
          <w:lang w:eastAsia="ru-RU"/>
        </w:rPr>
        <w:t xml:space="preserve"> работаем по программе </w:t>
      </w:r>
      <w:r w:rsidR="00C105C6" w:rsidRPr="005904E8">
        <w:t>«Тілге</w:t>
      </w:r>
      <w:r w:rsidR="00C105C6" w:rsidRPr="005904E8">
        <w:rPr>
          <w:spacing w:val="-15"/>
        </w:rPr>
        <w:t xml:space="preserve"> </w:t>
      </w:r>
      <w:r w:rsidR="00C105C6" w:rsidRPr="005904E8">
        <w:t>бойлау»</w:t>
      </w:r>
      <w:r w:rsidR="00DD5E11" w:rsidRPr="005904E8">
        <w:rPr>
          <w:lang w:eastAsia="ru-RU"/>
        </w:rPr>
        <w:t xml:space="preserve">. </w:t>
      </w:r>
      <w:r w:rsidR="00FD33C3" w:rsidRPr="005904E8">
        <w:t>Целью программы «Тілге</w:t>
      </w:r>
      <w:r w:rsidR="00FD33C3" w:rsidRPr="005904E8">
        <w:rPr>
          <w:spacing w:val="-15"/>
        </w:rPr>
        <w:t xml:space="preserve"> </w:t>
      </w:r>
      <w:r w:rsidR="00FD33C3" w:rsidRPr="005904E8">
        <w:t>бойлау»</w:t>
      </w:r>
      <w:r w:rsidR="00FD33C3" w:rsidRPr="005904E8">
        <w:rPr>
          <w:spacing w:val="-15"/>
        </w:rPr>
        <w:t xml:space="preserve"> </w:t>
      </w:r>
      <w:r w:rsidR="00FD33C3" w:rsidRPr="005904E8">
        <w:t>является пробуждение у детей интереса к изучению государственного языка, формирование элементарных навыков устной речи (понимания и произношения) на казахском языке.</w:t>
      </w:r>
    </w:p>
    <w:p w:rsidR="005904E8" w:rsidRPr="005904E8" w:rsidRDefault="005904E8" w:rsidP="005904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4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педагога по изучению казахского языка – это научить понимать обращенную к ним речь, вступать в контакт с окружающими, используя речевые средства для выражения своих мыслей и впечатлений.</w:t>
      </w:r>
    </w:p>
    <w:p w:rsidR="00E3226B" w:rsidRPr="005904E8" w:rsidRDefault="00DD5E11" w:rsidP="005904E8">
      <w:pPr>
        <w:shd w:val="clear" w:color="auto" w:fill="FFFFFF"/>
        <w:spacing w:after="0" w:line="240" w:lineRule="auto"/>
        <w:ind w:firstLine="6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4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</w:t>
      </w:r>
      <w:r w:rsidR="00FA5069" w:rsidRPr="005904E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с удовольствием изучают казахский язы</w:t>
      </w:r>
      <w:r w:rsidR="00FD33C3" w:rsidRPr="00590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 </w:t>
      </w:r>
      <w:r w:rsidRPr="005904E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Утренний прием сопровождаем</w:t>
      </w:r>
      <w:r w:rsidR="00FA5069" w:rsidRPr="00590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приветствиями и беседой с родителями на казахском языке. В помощь родителям подготовлены образцы вопросов и ответов</w:t>
      </w:r>
      <w:r w:rsidRPr="005904E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словарный минимум по сквозным темам</w:t>
      </w:r>
      <w:r w:rsidR="00FA5069" w:rsidRPr="005904E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Родители и дети с помощью дидактического мат</w:t>
      </w:r>
      <w:r w:rsidRPr="005904E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ериала с удовольствием дома</w:t>
      </w:r>
      <w:r w:rsidR="00FA5069" w:rsidRPr="00590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04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закрепляют пройденный материал.</w:t>
      </w:r>
    </w:p>
    <w:p w:rsidR="008F07FE" w:rsidRPr="005904E8" w:rsidRDefault="008F07FE" w:rsidP="005904E8">
      <w:pPr>
        <w:pStyle w:val="a3"/>
        <w:ind w:left="0" w:firstLine="566"/>
        <w:jc w:val="both"/>
      </w:pPr>
      <w:r w:rsidRPr="005904E8">
        <w:t>П</w:t>
      </w:r>
      <w:r w:rsidR="00DD5E11" w:rsidRPr="005904E8">
        <w:t>еред каждым приемом пищи проводим</w:t>
      </w:r>
      <w:r w:rsidRPr="005904E8">
        <w:t xml:space="preserve"> гигиенические мероприятия, с целью приобщения детей к </w:t>
      </w:r>
      <w:r w:rsidR="00D8222F">
        <w:t>самостоятельности</w:t>
      </w:r>
      <w:r w:rsidR="00DD5E11" w:rsidRPr="005904E8">
        <w:t>. Используем</w:t>
      </w:r>
      <w:r w:rsidRPr="005904E8">
        <w:t xml:space="preserve"> </w:t>
      </w:r>
      <w:r w:rsidRPr="005904E8">
        <w:rPr>
          <w:spacing w:val="-3"/>
        </w:rPr>
        <w:t xml:space="preserve">короткие </w:t>
      </w:r>
      <w:r w:rsidRPr="005904E8">
        <w:t>стихи, попевочки</w:t>
      </w:r>
      <w:r w:rsidR="00DD5E11" w:rsidRPr="005904E8">
        <w:t>, указания и поощрения на казахском языке</w:t>
      </w:r>
      <w:r w:rsidRPr="005904E8">
        <w:t xml:space="preserve">, </w:t>
      </w:r>
      <w:r w:rsidRPr="005904E8">
        <w:rPr>
          <w:spacing w:val="-3"/>
        </w:rPr>
        <w:t xml:space="preserve">наглядные </w:t>
      </w:r>
      <w:r w:rsidRPr="005904E8">
        <w:t>материалы помогающие правильно выполнить процедуру мытья</w:t>
      </w:r>
      <w:r w:rsidRPr="005904E8">
        <w:rPr>
          <w:spacing w:val="-3"/>
        </w:rPr>
        <w:t xml:space="preserve"> </w:t>
      </w:r>
      <w:r w:rsidRPr="005904E8">
        <w:t>рук.</w:t>
      </w:r>
    </w:p>
    <w:p w:rsidR="00DE573C" w:rsidRPr="005904E8" w:rsidRDefault="00DD5E11" w:rsidP="005904E8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904E8">
        <w:rPr>
          <w:rFonts w:ascii="Times New Roman" w:hAnsi="Times New Roman" w:cs="Times New Roman"/>
          <w:sz w:val="28"/>
          <w:szCs w:val="28"/>
        </w:rPr>
        <w:t xml:space="preserve">Перед организованной деятельностью и в свободное время проводим физминутки, пальчиковые игры, дыхательные </w:t>
      </w:r>
      <w:r w:rsidR="00DE573C" w:rsidRPr="005904E8">
        <w:rPr>
          <w:rFonts w:ascii="Times New Roman" w:hAnsi="Times New Roman" w:cs="Times New Roman"/>
          <w:sz w:val="28"/>
          <w:szCs w:val="28"/>
        </w:rPr>
        <w:t>гимнастики на казахском языке.</w:t>
      </w:r>
    </w:p>
    <w:p w:rsidR="008F07FE" w:rsidRPr="005904E8" w:rsidRDefault="00DE573C" w:rsidP="005904E8">
      <w:pPr>
        <w:spacing w:after="0" w:line="240" w:lineRule="auto"/>
        <w:ind w:firstLine="566"/>
        <w:jc w:val="both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 w:rsidRPr="005904E8">
        <w:rPr>
          <w:rFonts w:ascii="Times New Roman" w:hAnsi="Times New Roman" w:cs="Times New Roman"/>
          <w:sz w:val="28"/>
          <w:szCs w:val="28"/>
        </w:rPr>
        <w:t>Мы р</w:t>
      </w:r>
      <w:r w:rsidR="00DD5E11" w:rsidRPr="005904E8">
        <w:rPr>
          <w:rFonts w:ascii="Times New Roman" w:hAnsi="Times New Roman" w:cs="Times New Roman"/>
          <w:sz w:val="28"/>
          <w:szCs w:val="28"/>
        </w:rPr>
        <w:t xml:space="preserve">азработали </w:t>
      </w:r>
      <w:r w:rsidR="00DD5E11" w:rsidRPr="005904E8">
        <w:rPr>
          <w:rFonts w:ascii="Times New Roman" w:hAnsi="Times New Roman" w:cs="Times New Roman"/>
          <w:bCs/>
          <w:sz w:val="28"/>
          <w:szCs w:val="28"/>
          <w:lang w:val="kk-KZ" w:eastAsia="ru-RU"/>
        </w:rPr>
        <w:t>д</w:t>
      </w:r>
      <w:r w:rsidR="00DD5E11" w:rsidRPr="005904E8">
        <w:rPr>
          <w:rFonts w:ascii="Times New Roman" w:hAnsi="Times New Roman" w:cs="Times New Roman"/>
          <w:bCs/>
          <w:sz w:val="28"/>
          <w:szCs w:val="28"/>
          <w:lang w:val="kk-KZ" w:eastAsia="ru-RU"/>
        </w:rPr>
        <w:t>идактическое пособие</w:t>
      </w:r>
      <w:r w:rsidRPr="005904E8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DD5E11" w:rsidRPr="005904E8">
        <w:rPr>
          <w:rFonts w:ascii="Times New Roman" w:hAnsi="Times New Roman" w:cs="Times New Roman"/>
          <w:bCs/>
          <w:sz w:val="28"/>
          <w:szCs w:val="28"/>
          <w:lang w:val="kk-KZ" w:eastAsia="ru-RU"/>
        </w:rPr>
        <w:t>«Сиқырлы додекаэдр»</w:t>
      </w:r>
      <w:r w:rsidR="007378DF" w:rsidRPr="005904E8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, которое </w:t>
      </w:r>
      <w:r w:rsidR="007378DF" w:rsidRPr="005904E8">
        <w:rPr>
          <w:rFonts w:ascii="Times New Roman" w:hAnsi="Times New Roman" w:cs="Times New Roman"/>
          <w:sz w:val="28"/>
          <w:szCs w:val="28"/>
          <w:lang w:val="kk-KZ" w:eastAsia="ru-RU"/>
        </w:rPr>
        <w:t>представляет собой многофункциоанльный двенадцатигранник, к которму прилагаются игрушки из фетра на разные темы для лучшего запоминания и изучения казахского языка.</w:t>
      </w:r>
      <w:r w:rsidR="007378DF" w:rsidRPr="005904E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7378DF" w:rsidRPr="005904E8">
        <w:rPr>
          <w:rFonts w:ascii="Times New Roman" w:hAnsi="Times New Roman" w:cs="Times New Roman"/>
          <w:sz w:val="28"/>
          <w:szCs w:val="28"/>
          <w:lang w:val="kk-KZ" w:eastAsia="ru-RU"/>
        </w:rPr>
        <w:t>А так же картотека пальчиковых гимнастик, разминок на казахском языке.</w:t>
      </w:r>
      <w:r w:rsidR="007378DF" w:rsidRPr="005904E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7378DF" w:rsidRPr="005904E8">
        <w:rPr>
          <w:rFonts w:ascii="Times New Roman" w:hAnsi="Times New Roman" w:cs="Times New Roman"/>
          <w:sz w:val="28"/>
          <w:szCs w:val="28"/>
          <w:lang w:val="kk-KZ" w:eastAsia="ru-RU"/>
        </w:rPr>
        <w:t>И</w:t>
      </w:r>
      <w:r w:rsidR="007378DF" w:rsidRPr="005904E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спользуя данное пособие, дети </w:t>
      </w:r>
      <w:r w:rsidR="007378DF" w:rsidRPr="005904E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учатся не только называть слова на казахском языке, но и составлять простые словосочетания, предложения, сочинять и обыгрывать сказки. Тематика игрушек, разминок и пальчиковых гимнастик, соответствует задачам Типовой учебной программы. </w:t>
      </w:r>
      <w:r w:rsidR="00290ED5" w:rsidRPr="005904E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Используем пособие </w:t>
      </w:r>
      <w:r w:rsidR="007378DF" w:rsidRPr="005904E8">
        <w:rPr>
          <w:rFonts w:ascii="Times New Roman" w:hAnsi="Times New Roman" w:cs="Times New Roman"/>
          <w:sz w:val="28"/>
          <w:szCs w:val="28"/>
          <w:lang w:val="kk-KZ" w:eastAsia="ru-RU"/>
        </w:rPr>
        <w:t>в любых видах детской деятельности.</w:t>
      </w:r>
    </w:p>
    <w:p w:rsidR="00E559DC" w:rsidRPr="005904E8" w:rsidRDefault="007378DF" w:rsidP="005904E8">
      <w:pPr>
        <w:pStyle w:val="a3"/>
        <w:ind w:left="0" w:firstLine="566"/>
        <w:jc w:val="both"/>
      </w:pPr>
      <w:r w:rsidRPr="005904E8">
        <w:rPr>
          <w:spacing w:val="-3"/>
        </w:rPr>
        <w:t>Практикуем чтение</w:t>
      </w:r>
      <w:r w:rsidR="008F07FE" w:rsidRPr="005904E8">
        <w:t xml:space="preserve"> детям перед сном</w:t>
      </w:r>
      <w:r w:rsidRPr="005904E8">
        <w:t xml:space="preserve">, как на русском, так и на казахском языке, включаем </w:t>
      </w:r>
      <w:r w:rsidR="00CB7D33" w:rsidRPr="005904E8">
        <w:t xml:space="preserve">ауди записи, спокойную музыку, </w:t>
      </w:r>
      <w:r w:rsidRPr="005904E8">
        <w:t>музыкальные произведения</w:t>
      </w:r>
      <w:r w:rsidR="00CB7D33" w:rsidRPr="005904E8">
        <w:t xml:space="preserve"> композиторов разных стран, кюи.</w:t>
      </w:r>
    </w:p>
    <w:p w:rsidR="002C120B" w:rsidRPr="005904E8" w:rsidRDefault="002C120B" w:rsidP="005904E8">
      <w:pPr>
        <w:spacing w:after="0" w:line="240" w:lineRule="auto"/>
        <w:ind w:firstLine="668"/>
        <w:jc w:val="both"/>
        <w:rPr>
          <w:rFonts w:ascii="Times New Roman" w:hAnsi="Times New Roman" w:cs="Times New Roman"/>
          <w:sz w:val="28"/>
          <w:szCs w:val="28"/>
        </w:rPr>
      </w:pPr>
      <w:r w:rsidRPr="005904E8">
        <w:rPr>
          <w:rFonts w:ascii="Times New Roman" w:hAnsi="Times New Roman" w:cs="Times New Roman"/>
          <w:sz w:val="28"/>
          <w:szCs w:val="28"/>
        </w:rPr>
        <w:t xml:space="preserve">Для повышения физической активности детей </w:t>
      </w:r>
      <w:r w:rsidR="00CB7D33" w:rsidRPr="005904E8">
        <w:rPr>
          <w:rFonts w:ascii="Times New Roman" w:hAnsi="Times New Roman" w:cs="Times New Roman"/>
          <w:sz w:val="28"/>
          <w:szCs w:val="28"/>
        </w:rPr>
        <w:t>активно используем в своей работе подвижные игры</w:t>
      </w:r>
      <w:r w:rsidRPr="005904E8">
        <w:rPr>
          <w:rFonts w:ascii="Times New Roman" w:hAnsi="Times New Roman" w:cs="Times New Roman"/>
          <w:sz w:val="28"/>
          <w:szCs w:val="28"/>
        </w:rPr>
        <w:t>, в том числ</w:t>
      </w:r>
      <w:r w:rsidR="00CB7D33" w:rsidRPr="005904E8">
        <w:rPr>
          <w:rFonts w:ascii="Times New Roman" w:hAnsi="Times New Roman" w:cs="Times New Roman"/>
          <w:sz w:val="28"/>
          <w:szCs w:val="28"/>
        </w:rPr>
        <w:t>е национальные (</w:t>
      </w:r>
      <w:r w:rsidR="00DE573C" w:rsidRPr="005904E8">
        <w:rPr>
          <w:rFonts w:ascii="Times New Roman" w:hAnsi="Times New Roman" w:cs="Times New Roman"/>
          <w:sz w:val="28"/>
          <w:szCs w:val="28"/>
        </w:rPr>
        <w:t>«</w:t>
      </w:r>
      <w:r w:rsidR="00E559DC" w:rsidRPr="005904E8">
        <w:rPr>
          <w:rFonts w:ascii="Times New Roman" w:hAnsi="Times New Roman" w:cs="Times New Roman"/>
          <w:sz w:val="28"/>
          <w:szCs w:val="28"/>
        </w:rPr>
        <w:t>Байге</w:t>
      </w:r>
      <w:r w:rsidR="00DE573C" w:rsidRPr="005904E8">
        <w:rPr>
          <w:rFonts w:ascii="Times New Roman" w:hAnsi="Times New Roman" w:cs="Times New Roman"/>
          <w:sz w:val="28"/>
          <w:szCs w:val="28"/>
        </w:rPr>
        <w:t>»</w:t>
      </w:r>
      <w:r w:rsidR="00E559DC" w:rsidRPr="005904E8">
        <w:rPr>
          <w:rFonts w:ascii="Times New Roman" w:hAnsi="Times New Roman" w:cs="Times New Roman"/>
          <w:sz w:val="28"/>
          <w:szCs w:val="28"/>
        </w:rPr>
        <w:t xml:space="preserve">, </w:t>
      </w:r>
      <w:r w:rsidR="00DE573C" w:rsidRPr="005904E8">
        <w:rPr>
          <w:rFonts w:ascii="Times New Roman" w:hAnsi="Times New Roman" w:cs="Times New Roman"/>
          <w:sz w:val="28"/>
          <w:szCs w:val="28"/>
        </w:rPr>
        <w:t>«</w:t>
      </w:r>
      <w:r w:rsidR="00E559DC" w:rsidRPr="005904E8">
        <w:rPr>
          <w:rFonts w:ascii="Times New Roman" w:hAnsi="Times New Roman" w:cs="Times New Roman"/>
          <w:sz w:val="28"/>
          <w:szCs w:val="28"/>
        </w:rPr>
        <w:t>Қаскырды қакпанға түсiру</w:t>
      </w:r>
      <w:r w:rsidR="00DE573C" w:rsidRPr="005904E8">
        <w:rPr>
          <w:rFonts w:ascii="Times New Roman" w:hAnsi="Times New Roman" w:cs="Times New Roman"/>
          <w:sz w:val="28"/>
          <w:szCs w:val="28"/>
        </w:rPr>
        <w:t>»</w:t>
      </w:r>
      <w:r w:rsidR="00E559DC" w:rsidRPr="005904E8">
        <w:rPr>
          <w:rFonts w:ascii="Times New Roman" w:hAnsi="Times New Roman" w:cs="Times New Roman"/>
          <w:sz w:val="28"/>
          <w:szCs w:val="28"/>
        </w:rPr>
        <w:t xml:space="preserve">, </w:t>
      </w:r>
      <w:r w:rsidR="00DE573C" w:rsidRPr="005904E8">
        <w:rPr>
          <w:rFonts w:ascii="Times New Roman" w:hAnsi="Times New Roman" w:cs="Times New Roman"/>
          <w:sz w:val="28"/>
          <w:szCs w:val="28"/>
        </w:rPr>
        <w:t>«</w:t>
      </w:r>
      <w:r w:rsidR="00CB7D33" w:rsidRPr="005904E8">
        <w:rPr>
          <w:rFonts w:ascii="Times New Roman" w:hAnsi="Times New Roman" w:cs="Times New Roman"/>
          <w:sz w:val="28"/>
          <w:szCs w:val="28"/>
        </w:rPr>
        <w:t>Қозы</w:t>
      </w:r>
      <w:r w:rsidR="00DE573C" w:rsidRPr="005904E8">
        <w:rPr>
          <w:rFonts w:ascii="Times New Roman" w:hAnsi="Times New Roman" w:cs="Times New Roman"/>
          <w:sz w:val="28"/>
          <w:szCs w:val="28"/>
        </w:rPr>
        <w:t>»</w:t>
      </w:r>
      <w:r w:rsidR="00CB7D33" w:rsidRPr="005904E8">
        <w:rPr>
          <w:rFonts w:ascii="Times New Roman" w:hAnsi="Times New Roman" w:cs="Times New Roman"/>
          <w:sz w:val="28"/>
          <w:szCs w:val="28"/>
        </w:rPr>
        <w:t>,</w:t>
      </w:r>
      <w:r w:rsidR="00E559DC" w:rsidRPr="005904E8">
        <w:rPr>
          <w:rFonts w:ascii="Times New Roman" w:hAnsi="Times New Roman" w:cs="Times New Roman"/>
          <w:sz w:val="28"/>
          <w:szCs w:val="28"/>
        </w:rPr>
        <w:t xml:space="preserve"> </w:t>
      </w:r>
      <w:r w:rsidR="00DE573C" w:rsidRPr="005904E8">
        <w:rPr>
          <w:rFonts w:ascii="Times New Roman" w:hAnsi="Times New Roman" w:cs="Times New Roman"/>
          <w:sz w:val="28"/>
          <w:szCs w:val="28"/>
        </w:rPr>
        <w:t>«</w:t>
      </w:r>
      <w:r w:rsidR="00E559DC" w:rsidRPr="005904E8">
        <w:rPr>
          <w:rFonts w:ascii="Times New Roman" w:hAnsi="Times New Roman" w:cs="Times New Roman"/>
          <w:sz w:val="28"/>
          <w:szCs w:val="28"/>
        </w:rPr>
        <w:t>Асықтар</w:t>
      </w:r>
      <w:r w:rsidR="00DE573C" w:rsidRPr="005904E8">
        <w:rPr>
          <w:rFonts w:ascii="Times New Roman" w:hAnsi="Times New Roman" w:cs="Times New Roman"/>
          <w:sz w:val="28"/>
          <w:szCs w:val="28"/>
        </w:rPr>
        <w:t>»</w:t>
      </w:r>
      <w:r w:rsidR="00E559DC" w:rsidRPr="005904E8">
        <w:rPr>
          <w:rFonts w:ascii="Times New Roman" w:hAnsi="Times New Roman" w:cs="Times New Roman"/>
          <w:sz w:val="28"/>
          <w:szCs w:val="28"/>
        </w:rPr>
        <w:t xml:space="preserve"> и др.</w:t>
      </w:r>
      <w:r w:rsidR="00CB7D33" w:rsidRPr="005904E8">
        <w:rPr>
          <w:rFonts w:ascii="Times New Roman" w:hAnsi="Times New Roman" w:cs="Times New Roman"/>
          <w:sz w:val="28"/>
          <w:szCs w:val="28"/>
        </w:rPr>
        <w:t>), а также проводим</w:t>
      </w:r>
      <w:r w:rsidRPr="005904E8">
        <w:rPr>
          <w:rFonts w:ascii="Times New Roman" w:hAnsi="Times New Roman" w:cs="Times New Roman"/>
          <w:sz w:val="28"/>
          <w:szCs w:val="28"/>
        </w:rPr>
        <w:t xml:space="preserve"> самостоятельную двигательную деятельность детей утром, после завтрак</w:t>
      </w:r>
      <w:r w:rsidR="00DE573C" w:rsidRPr="005904E8">
        <w:rPr>
          <w:rFonts w:ascii="Times New Roman" w:hAnsi="Times New Roman" w:cs="Times New Roman"/>
          <w:sz w:val="28"/>
          <w:szCs w:val="28"/>
        </w:rPr>
        <w:t>а, во время прогулки, после сна, используя слова и фразы на казахском языке.</w:t>
      </w:r>
    </w:p>
    <w:p w:rsidR="005904E8" w:rsidRPr="005904E8" w:rsidRDefault="00DE573C" w:rsidP="00D8222F">
      <w:pPr>
        <w:spacing w:after="0" w:line="240" w:lineRule="auto"/>
        <w:ind w:firstLine="668"/>
        <w:jc w:val="both"/>
        <w:rPr>
          <w:rFonts w:ascii="Times New Roman" w:hAnsi="Times New Roman" w:cs="Times New Roman"/>
          <w:sz w:val="28"/>
          <w:szCs w:val="28"/>
        </w:rPr>
      </w:pPr>
      <w:r w:rsidRPr="005904E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уверены</w:t>
      </w:r>
      <w:r w:rsidRPr="00590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целенаправленная систематическая работа, </w:t>
      </w:r>
      <w:r w:rsidRPr="00590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языковой и развивающей среды, </w:t>
      </w:r>
      <w:r w:rsidRPr="00590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Pr="00590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разнообразных </w:t>
      </w:r>
      <w:r w:rsidR="00D822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 помогут нашим детям</w:t>
      </w:r>
      <w:r w:rsidRPr="00590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быстрее освоить казахский</w:t>
      </w:r>
      <w:r w:rsidRPr="00590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Pr="005904E8">
        <w:rPr>
          <w:rFonts w:ascii="Times New Roman" w:hAnsi="Times New Roman" w:cs="Times New Roman"/>
          <w:sz w:val="28"/>
          <w:szCs w:val="28"/>
        </w:rPr>
        <w:t>зык.</w:t>
      </w:r>
    </w:p>
    <w:p w:rsidR="005904E8" w:rsidRPr="005904E8" w:rsidRDefault="005904E8" w:rsidP="005904E8">
      <w:pPr>
        <w:pStyle w:val="1"/>
        <w:ind w:left="0"/>
        <w:jc w:val="center"/>
        <w:rPr>
          <w:lang w:val="ru-RU"/>
        </w:rPr>
      </w:pPr>
      <w:r w:rsidRPr="005904E8">
        <w:rPr>
          <w:lang w:val="ru-RU"/>
        </w:rPr>
        <w:lastRenderedPageBreak/>
        <w:t>СПИСОК ЛИТЕРАТУРЫ</w:t>
      </w:r>
    </w:p>
    <w:p w:rsidR="005904E8" w:rsidRPr="005904E8" w:rsidRDefault="005904E8" w:rsidP="005904E8">
      <w:pPr>
        <w:pStyle w:val="a3"/>
        <w:ind w:left="0"/>
        <w:jc w:val="both"/>
        <w:rPr>
          <w:b/>
        </w:rPr>
      </w:pPr>
    </w:p>
    <w:p w:rsidR="00D8222F" w:rsidRDefault="00D8222F" w:rsidP="00D8222F">
      <w:pPr>
        <w:pStyle w:val="a7"/>
        <w:tabs>
          <w:tab w:val="left" w:pos="1120"/>
        </w:tabs>
        <w:ind w:left="0" w:firstLine="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 </w:t>
      </w:r>
      <w:r w:rsidR="005904E8">
        <w:rPr>
          <w:spacing w:val="-3"/>
          <w:sz w:val="28"/>
          <w:szCs w:val="28"/>
        </w:rPr>
        <w:t xml:space="preserve">1. </w:t>
      </w:r>
      <w:r w:rsidR="005904E8" w:rsidRPr="005904E8">
        <w:rPr>
          <w:spacing w:val="-3"/>
          <w:sz w:val="28"/>
          <w:szCs w:val="28"/>
        </w:rPr>
        <w:t xml:space="preserve">Модель </w:t>
      </w:r>
      <w:r w:rsidR="005904E8" w:rsidRPr="005904E8">
        <w:rPr>
          <w:sz w:val="28"/>
          <w:szCs w:val="28"/>
        </w:rPr>
        <w:t xml:space="preserve">развития </w:t>
      </w:r>
      <w:r w:rsidR="005904E8" w:rsidRPr="005904E8">
        <w:rPr>
          <w:spacing w:val="-4"/>
          <w:sz w:val="28"/>
          <w:szCs w:val="28"/>
        </w:rPr>
        <w:t xml:space="preserve">дошкольного </w:t>
      </w:r>
      <w:r w:rsidR="005904E8" w:rsidRPr="005904E8">
        <w:rPr>
          <w:sz w:val="28"/>
          <w:szCs w:val="28"/>
        </w:rPr>
        <w:t xml:space="preserve">воспитания и </w:t>
      </w:r>
      <w:r w:rsidR="005904E8" w:rsidRPr="005904E8">
        <w:rPr>
          <w:spacing w:val="-3"/>
          <w:sz w:val="28"/>
          <w:szCs w:val="28"/>
        </w:rPr>
        <w:t xml:space="preserve">обучения </w:t>
      </w:r>
      <w:r w:rsidR="005904E8" w:rsidRPr="005904E8">
        <w:rPr>
          <w:sz w:val="28"/>
          <w:szCs w:val="28"/>
        </w:rPr>
        <w:t xml:space="preserve">(ППРК от 15 марта 2021 </w:t>
      </w:r>
      <w:r w:rsidR="005904E8" w:rsidRPr="005904E8">
        <w:rPr>
          <w:spacing w:val="-5"/>
          <w:sz w:val="28"/>
          <w:szCs w:val="28"/>
        </w:rPr>
        <w:t>года</w:t>
      </w:r>
      <w:r w:rsidR="005904E8" w:rsidRPr="005904E8">
        <w:rPr>
          <w:spacing w:val="-6"/>
          <w:sz w:val="28"/>
          <w:szCs w:val="28"/>
        </w:rPr>
        <w:t xml:space="preserve"> </w:t>
      </w:r>
      <w:r w:rsidR="005904E8" w:rsidRPr="005904E8">
        <w:rPr>
          <w:sz w:val="28"/>
          <w:szCs w:val="28"/>
        </w:rPr>
        <w:t>№137);</w:t>
      </w:r>
    </w:p>
    <w:p w:rsidR="005904E8" w:rsidRPr="005904E8" w:rsidRDefault="00D8222F" w:rsidP="00D8222F">
      <w:pPr>
        <w:pStyle w:val="a7"/>
        <w:tabs>
          <w:tab w:val="left" w:pos="1120"/>
        </w:tabs>
        <w:ind w:left="0" w:firstLine="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</w:t>
      </w:r>
      <w:r w:rsidR="005904E8">
        <w:rPr>
          <w:spacing w:val="-4"/>
          <w:sz w:val="28"/>
          <w:szCs w:val="28"/>
        </w:rPr>
        <w:t xml:space="preserve">2. </w:t>
      </w:r>
      <w:r w:rsidR="005904E8" w:rsidRPr="005904E8">
        <w:rPr>
          <w:spacing w:val="-4"/>
          <w:sz w:val="28"/>
          <w:szCs w:val="28"/>
        </w:rPr>
        <w:t>Государственный</w:t>
      </w:r>
      <w:r w:rsidR="005904E8" w:rsidRPr="005904E8">
        <w:rPr>
          <w:spacing w:val="-4"/>
          <w:sz w:val="28"/>
          <w:szCs w:val="28"/>
        </w:rPr>
        <w:tab/>
      </w:r>
      <w:r w:rsidR="005904E8" w:rsidRPr="005904E8">
        <w:rPr>
          <w:sz w:val="28"/>
          <w:szCs w:val="28"/>
        </w:rPr>
        <w:t>общеобязательный</w:t>
      </w:r>
      <w:r w:rsidR="005904E8" w:rsidRPr="005904E8">
        <w:rPr>
          <w:sz w:val="28"/>
          <w:szCs w:val="28"/>
        </w:rPr>
        <w:tab/>
        <w:t>стандарт</w:t>
      </w:r>
      <w:r w:rsidR="005904E8" w:rsidRPr="005904E8">
        <w:rPr>
          <w:sz w:val="28"/>
          <w:szCs w:val="28"/>
        </w:rPr>
        <w:tab/>
      </w:r>
      <w:r w:rsidR="005904E8" w:rsidRPr="005904E8">
        <w:rPr>
          <w:spacing w:val="-5"/>
          <w:sz w:val="28"/>
          <w:szCs w:val="28"/>
        </w:rPr>
        <w:t xml:space="preserve">дошкольного </w:t>
      </w:r>
      <w:r w:rsidR="005904E8" w:rsidRPr="005904E8">
        <w:rPr>
          <w:sz w:val="28"/>
          <w:szCs w:val="28"/>
        </w:rPr>
        <w:t xml:space="preserve">воспитания и обучения (приказ МП РК от 3 августа 2022 </w:t>
      </w:r>
      <w:r w:rsidR="005904E8" w:rsidRPr="005904E8">
        <w:rPr>
          <w:spacing w:val="-5"/>
          <w:sz w:val="28"/>
          <w:szCs w:val="28"/>
        </w:rPr>
        <w:t>года</w:t>
      </w:r>
      <w:r w:rsidR="005904E8" w:rsidRPr="005904E8">
        <w:rPr>
          <w:spacing w:val="-14"/>
          <w:sz w:val="28"/>
          <w:szCs w:val="28"/>
        </w:rPr>
        <w:t xml:space="preserve"> </w:t>
      </w:r>
      <w:r w:rsidR="005904E8" w:rsidRPr="005904E8">
        <w:rPr>
          <w:sz w:val="28"/>
          <w:szCs w:val="28"/>
        </w:rPr>
        <w:t>№348);</w:t>
      </w:r>
    </w:p>
    <w:p w:rsidR="005904E8" w:rsidRPr="005904E8" w:rsidRDefault="00D8222F" w:rsidP="005904E8">
      <w:pPr>
        <w:pStyle w:val="a7"/>
        <w:tabs>
          <w:tab w:val="left" w:pos="116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904E8">
        <w:rPr>
          <w:sz w:val="28"/>
          <w:szCs w:val="28"/>
        </w:rPr>
        <w:t xml:space="preserve">3. </w:t>
      </w:r>
      <w:r w:rsidR="005904E8" w:rsidRPr="005904E8">
        <w:rPr>
          <w:sz w:val="28"/>
          <w:szCs w:val="28"/>
        </w:rPr>
        <w:t xml:space="preserve">Типовая учебная программа </w:t>
      </w:r>
      <w:r w:rsidR="005904E8" w:rsidRPr="005904E8">
        <w:rPr>
          <w:spacing w:val="-4"/>
          <w:sz w:val="28"/>
          <w:szCs w:val="28"/>
        </w:rPr>
        <w:t xml:space="preserve">дошкольного </w:t>
      </w:r>
      <w:r w:rsidR="005904E8" w:rsidRPr="005904E8">
        <w:rPr>
          <w:sz w:val="28"/>
          <w:szCs w:val="28"/>
        </w:rPr>
        <w:t xml:space="preserve">воспитания и обучения (приказ МОН РК от 12 августа 2016 </w:t>
      </w:r>
      <w:r w:rsidR="005904E8" w:rsidRPr="005904E8">
        <w:rPr>
          <w:spacing w:val="-5"/>
          <w:sz w:val="28"/>
          <w:szCs w:val="28"/>
        </w:rPr>
        <w:t>года</w:t>
      </w:r>
      <w:r w:rsidR="005904E8" w:rsidRPr="005904E8">
        <w:rPr>
          <w:spacing w:val="-12"/>
          <w:sz w:val="28"/>
          <w:szCs w:val="28"/>
        </w:rPr>
        <w:t xml:space="preserve"> </w:t>
      </w:r>
      <w:r w:rsidR="005904E8" w:rsidRPr="005904E8">
        <w:rPr>
          <w:sz w:val="28"/>
          <w:szCs w:val="28"/>
        </w:rPr>
        <w:t>№499);</w:t>
      </w:r>
    </w:p>
    <w:p w:rsidR="009E37C5" w:rsidRPr="005904E8" w:rsidRDefault="00D8222F" w:rsidP="005904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5904E8" w:rsidRPr="005904E8">
        <w:rPr>
          <w:rFonts w:eastAsiaTheme="minorHAnsi"/>
          <w:sz w:val="28"/>
          <w:szCs w:val="28"/>
          <w:lang w:eastAsia="en-US"/>
        </w:rPr>
        <w:t xml:space="preserve">4. </w:t>
      </w:r>
      <w:r w:rsidR="009E37C5" w:rsidRPr="005904E8">
        <w:rPr>
          <w:rStyle w:val="c0"/>
          <w:color w:val="000000"/>
          <w:sz w:val="28"/>
          <w:szCs w:val="28"/>
        </w:rPr>
        <w:t>Аврорин В. А. Проблемы</w:t>
      </w:r>
      <w:r w:rsidR="009E37C5" w:rsidRPr="005904E8">
        <w:rPr>
          <w:rStyle w:val="c3"/>
          <w:b/>
          <w:bCs/>
          <w:color w:val="000000"/>
          <w:sz w:val="28"/>
          <w:szCs w:val="28"/>
        </w:rPr>
        <w:t> </w:t>
      </w:r>
      <w:r w:rsidR="009E37C5" w:rsidRPr="005904E8">
        <w:rPr>
          <w:rStyle w:val="c0"/>
          <w:color w:val="000000"/>
          <w:sz w:val="28"/>
          <w:szCs w:val="28"/>
        </w:rPr>
        <w:t>двуязычия и многоязычия // Двуязычие и школа</w:t>
      </w:r>
      <w:r w:rsidR="009E37C5" w:rsidRPr="005904E8">
        <w:rPr>
          <w:rStyle w:val="c3"/>
          <w:b/>
          <w:bCs/>
          <w:color w:val="000000"/>
          <w:sz w:val="28"/>
          <w:szCs w:val="28"/>
        </w:rPr>
        <w:t>. </w:t>
      </w:r>
      <w:r w:rsidR="009E37C5" w:rsidRPr="005904E8">
        <w:rPr>
          <w:rStyle w:val="c0"/>
          <w:color w:val="000000"/>
          <w:sz w:val="28"/>
          <w:szCs w:val="28"/>
        </w:rPr>
        <w:t>– 2002. - №6.</w:t>
      </w:r>
    </w:p>
    <w:p w:rsidR="009E37C5" w:rsidRPr="005904E8" w:rsidRDefault="00D8222F" w:rsidP="005904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</w:t>
      </w:r>
      <w:r w:rsidR="005904E8" w:rsidRPr="005904E8">
        <w:rPr>
          <w:rStyle w:val="c0"/>
          <w:color w:val="000000"/>
          <w:sz w:val="28"/>
          <w:szCs w:val="28"/>
        </w:rPr>
        <w:t>5</w:t>
      </w:r>
      <w:r w:rsidR="009E37C5" w:rsidRPr="005904E8">
        <w:rPr>
          <w:rStyle w:val="c0"/>
          <w:color w:val="000000"/>
          <w:sz w:val="28"/>
          <w:szCs w:val="28"/>
        </w:rPr>
        <w:t>. Протасова Е. Ю., Родина Н. М. Многоязычие в детском возрасте. Книга для преподавателей и родителей. М.: Издательский центр «Академия», 2003.</w:t>
      </w:r>
    </w:p>
    <w:p w:rsidR="009E37C5" w:rsidRPr="005904E8" w:rsidRDefault="00D8222F" w:rsidP="005904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</w:t>
      </w:r>
      <w:r w:rsidR="005904E8" w:rsidRPr="005904E8">
        <w:rPr>
          <w:rStyle w:val="c0"/>
          <w:color w:val="000000"/>
          <w:sz w:val="28"/>
          <w:szCs w:val="28"/>
        </w:rPr>
        <w:t>6</w:t>
      </w:r>
      <w:r w:rsidR="009E37C5" w:rsidRPr="005904E8">
        <w:rPr>
          <w:rStyle w:val="c0"/>
          <w:color w:val="000000"/>
          <w:sz w:val="28"/>
          <w:szCs w:val="28"/>
        </w:rPr>
        <w:t>. Чиршева Г. Н. Особенности формирования лексикона ребенка-билингвина// Проблемы детской речи. - Спб.: Образование, 2001. - №5.</w:t>
      </w:r>
    </w:p>
    <w:p w:rsidR="009E37C5" w:rsidRPr="005904E8" w:rsidRDefault="009E37C5" w:rsidP="005904E8">
      <w:pPr>
        <w:spacing w:after="0" w:line="240" w:lineRule="auto"/>
        <w:ind w:firstLine="668"/>
        <w:jc w:val="both"/>
        <w:rPr>
          <w:rFonts w:ascii="Times New Roman" w:hAnsi="Times New Roman" w:cs="Times New Roman"/>
          <w:sz w:val="28"/>
          <w:szCs w:val="28"/>
        </w:rPr>
      </w:pPr>
    </w:p>
    <w:p w:rsidR="009E37C5" w:rsidRPr="005904E8" w:rsidRDefault="009E37C5" w:rsidP="005904E8">
      <w:pPr>
        <w:spacing w:after="0" w:line="240" w:lineRule="auto"/>
        <w:ind w:firstLine="668"/>
        <w:jc w:val="both"/>
        <w:rPr>
          <w:rFonts w:ascii="Times New Roman" w:hAnsi="Times New Roman" w:cs="Times New Roman"/>
          <w:sz w:val="28"/>
          <w:szCs w:val="28"/>
        </w:rPr>
      </w:pPr>
    </w:p>
    <w:p w:rsidR="009E37C5" w:rsidRPr="005904E8" w:rsidRDefault="009E37C5" w:rsidP="005904E8">
      <w:pPr>
        <w:spacing w:after="0" w:line="240" w:lineRule="auto"/>
        <w:ind w:firstLine="668"/>
        <w:jc w:val="both"/>
        <w:rPr>
          <w:rFonts w:ascii="Times New Roman" w:hAnsi="Times New Roman" w:cs="Times New Roman"/>
          <w:sz w:val="28"/>
          <w:szCs w:val="28"/>
        </w:rPr>
      </w:pPr>
    </w:p>
    <w:p w:rsidR="009E37C5" w:rsidRPr="005904E8" w:rsidRDefault="009E37C5" w:rsidP="005904E8">
      <w:pPr>
        <w:spacing w:after="0" w:line="240" w:lineRule="auto"/>
        <w:ind w:firstLine="668"/>
        <w:jc w:val="both"/>
        <w:rPr>
          <w:rFonts w:ascii="Times New Roman" w:hAnsi="Times New Roman" w:cs="Times New Roman"/>
          <w:sz w:val="28"/>
          <w:szCs w:val="28"/>
        </w:rPr>
      </w:pPr>
    </w:p>
    <w:p w:rsidR="009E37C5" w:rsidRPr="005904E8" w:rsidRDefault="009E37C5" w:rsidP="005904E8">
      <w:pPr>
        <w:spacing w:after="0" w:line="240" w:lineRule="auto"/>
        <w:ind w:firstLine="668"/>
        <w:jc w:val="both"/>
        <w:rPr>
          <w:rFonts w:ascii="Times New Roman" w:hAnsi="Times New Roman" w:cs="Times New Roman"/>
          <w:sz w:val="28"/>
          <w:szCs w:val="28"/>
        </w:rPr>
      </w:pPr>
    </w:p>
    <w:p w:rsidR="00A62713" w:rsidRPr="005904E8" w:rsidRDefault="00A62713" w:rsidP="005904E8">
      <w:pPr>
        <w:pStyle w:val="a3"/>
        <w:ind w:left="0" w:firstLine="566"/>
        <w:jc w:val="both"/>
        <w:sectPr w:rsidR="00A62713" w:rsidRPr="005904E8" w:rsidSect="00DE573C">
          <w:type w:val="continuous"/>
          <w:pgSz w:w="11910" w:h="16840"/>
          <w:pgMar w:top="720" w:right="720" w:bottom="720" w:left="720" w:header="0" w:footer="925" w:gutter="0"/>
          <w:cols w:space="720"/>
        </w:sectPr>
      </w:pPr>
    </w:p>
    <w:p w:rsidR="00A62713" w:rsidRPr="005904E8" w:rsidRDefault="00A62713" w:rsidP="005904E8">
      <w:pPr>
        <w:pStyle w:val="a3"/>
        <w:ind w:left="0"/>
        <w:jc w:val="both"/>
      </w:pPr>
      <w:r w:rsidRPr="005904E8">
        <w:lastRenderedPageBreak/>
        <w:t>форме, принимая во внимание инициативность, мнение и желания детей через различные виды детской деятельности.</w:t>
      </w:r>
    </w:p>
    <w:p w:rsidR="005F0129" w:rsidRPr="005904E8" w:rsidRDefault="005F0129" w:rsidP="005904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DD9" w:rsidRPr="005904E8" w:rsidRDefault="00DF0DD9" w:rsidP="0059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0DD9" w:rsidRPr="005904E8" w:rsidSect="00DE573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B85B55"/>
    <w:multiLevelType w:val="hybridMultilevel"/>
    <w:tmpl w:val="C6009D00"/>
    <w:lvl w:ilvl="0" w:tplc="B25E7252">
      <w:start w:val="1"/>
      <w:numFmt w:val="decimal"/>
      <w:lvlText w:val="%1."/>
      <w:lvlJc w:val="left"/>
      <w:pPr>
        <w:ind w:left="102" w:hanging="31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3B662308">
      <w:numFmt w:val="bullet"/>
      <w:lvlText w:val="•"/>
      <w:lvlJc w:val="left"/>
      <w:pPr>
        <w:ind w:left="1046" w:hanging="310"/>
      </w:pPr>
      <w:rPr>
        <w:rFonts w:hint="default"/>
        <w:lang w:val="ru-RU" w:eastAsia="en-US" w:bidi="ar-SA"/>
      </w:rPr>
    </w:lvl>
    <w:lvl w:ilvl="2" w:tplc="762E3CF0">
      <w:numFmt w:val="bullet"/>
      <w:lvlText w:val="•"/>
      <w:lvlJc w:val="left"/>
      <w:pPr>
        <w:ind w:left="1993" w:hanging="310"/>
      </w:pPr>
      <w:rPr>
        <w:rFonts w:hint="default"/>
        <w:lang w:val="ru-RU" w:eastAsia="en-US" w:bidi="ar-SA"/>
      </w:rPr>
    </w:lvl>
    <w:lvl w:ilvl="3" w:tplc="310E76A6">
      <w:numFmt w:val="bullet"/>
      <w:lvlText w:val="•"/>
      <w:lvlJc w:val="left"/>
      <w:pPr>
        <w:ind w:left="2939" w:hanging="310"/>
      </w:pPr>
      <w:rPr>
        <w:rFonts w:hint="default"/>
        <w:lang w:val="ru-RU" w:eastAsia="en-US" w:bidi="ar-SA"/>
      </w:rPr>
    </w:lvl>
    <w:lvl w:ilvl="4" w:tplc="1E784704">
      <w:numFmt w:val="bullet"/>
      <w:lvlText w:val="•"/>
      <w:lvlJc w:val="left"/>
      <w:pPr>
        <w:ind w:left="3886" w:hanging="310"/>
      </w:pPr>
      <w:rPr>
        <w:rFonts w:hint="default"/>
        <w:lang w:val="ru-RU" w:eastAsia="en-US" w:bidi="ar-SA"/>
      </w:rPr>
    </w:lvl>
    <w:lvl w:ilvl="5" w:tplc="CD8865D8">
      <w:numFmt w:val="bullet"/>
      <w:lvlText w:val="•"/>
      <w:lvlJc w:val="left"/>
      <w:pPr>
        <w:ind w:left="4833" w:hanging="310"/>
      </w:pPr>
      <w:rPr>
        <w:rFonts w:hint="default"/>
        <w:lang w:val="ru-RU" w:eastAsia="en-US" w:bidi="ar-SA"/>
      </w:rPr>
    </w:lvl>
    <w:lvl w:ilvl="6" w:tplc="A186277A">
      <w:numFmt w:val="bullet"/>
      <w:lvlText w:val="•"/>
      <w:lvlJc w:val="left"/>
      <w:pPr>
        <w:ind w:left="5779" w:hanging="310"/>
      </w:pPr>
      <w:rPr>
        <w:rFonts w:hint="default"/>
        <w:lang w:val="ru-RU" w:eastAsia="en-US" w:bidi="ar-SA"/>
      </w:rPr>
    </w:lvl>
    <w:lvl w:ilvl="7" w:tplc="EC2C1B6E">
      <w:numFmt w:val="bullet"/>
      <w:lvlText w:val="•"/>
      <w:lvlJc w:val="left"/>
      <w:pPr>
        <w:ind w:left="6726" w:hanging="310"/>
      </w:pPr>
      <w:rPr>
        <w:rFonts w:hint="default"/>
        <w:lang w:val="ru-RU" w:eastAsia="en-US" w:bidi="ar-SA"/>
      </w:rPr>
    </w:lvl>
    <w:lvl w:ilvl="8" w:tplc="AC58530A">
      <w:numFmt w:val="bullet"/>
      <w:lvlText w:val="•"/>
      <w:lvlJc w:val="left"/>
      <w:pPr>
        <w:ind w:left="7673" w:hanging="31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DC"/>
    <w:rsid w:val="00290ED5"/>
    <w:rsid w:val="002C120B"/>
    <w:rsid w:val="00303B00"/>
    <w:rsid w:val="003762CE"/>
    <w:rsid w:val="00401EF5"/>
    <w:rsid w:val="005904E8"/>
    <w:rsid w:val="005F0129"/>
    <w:rsid w:val="005F325B"/>
    <w:rsid w:val="00613F3F"/>
    <w:rsid w:val="00694F0A"/>
    <w:rsid w:val="007378DF"/>
    <w:rsid w:val="0074114F"/>
    <w:rsid w:val="008C5FCE"/>
    <w:rsid w:val="008F07FE"/>
    <w:rsid w:val="009A48C4"/>
    <w:rsid w:val="009E37C5"/>
    <w:rsid w:val="00A62713"/>
    <w:rsid w:val="00B513DC"/>
    <w:rsid w:val="00C105C6"/>
    <w:rsid w:val="00CB7D33"/>
    <w:rsid w:val="00D8222F"/>
    <w:rsid w:val="00DD5E11"/>
    <w:rsid w:val="00DE573C"/>
    <w:rsid w:val="00DF0DD9"/>
    <w:rsid w:val="00E3226B"/>
    <w:rsid w:val="00E559DC"/>
    <w:rsid w:val="00EB6015"/>
    <w:rsid w:val="00ED3B0C"/>
    <w:rsid w:val="00FA5069"/>
    <w:rsid w:val="00FD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D115C-572A-4A6A-BE19-D6F7AD8A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559DC"/>
    <w:pPr>
      <w:widowControl w:val="0"/>
      <w:autoSpaceDE w:val="0"/>
      <w:autoSpaceDN w:val="0"/>
      <w:spacing w:after="0" w:line="240" w:lineRule="auto"/>
      <w:ind w:left="72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F325B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F325B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627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7378D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E559DC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c10">
    <w:name w:val="c10"/>
    <w:basedOn w:val="a"/>
    <w:rsid w:val="009E3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E37C5"/>
  </w:style>
  <w:style w:type="paragraph" w:customStyle="1" w:styleId="c1">
    <w:name w:val="c1"/>
    <w:basedOn w:val="a"/>
    <w:rsid w:val="009E3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37C5"/>
  </w:style>
  <w:style w:type="paragraph" w:customStyle="1" w:styleId="c7">
    <w:name w:val="c7"/>
    <w:basedOn w:val="a"/>
    <w:rsid w:val="009E3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E37C5"/>
  </w:style>
  <w:style w:type="character" w:styleId="a6">
    <w:name w:val="Emphasis"/>
    <w:basedOn w:val="a0"/>
    <w:uiPriority w:val="20"/>
    <w:qFormat/>
    <w:rsid w:val="009E37C5"/>
    <w:rPr>
      <w:i/>
      <w:iCs/>
    </w:rPr>
  </w:style>
  <w:style w:type="paragraph" w:styleId="a7">
    <w:name w:val="List Paragraph"/>
    <w:basedOn w:val="a"/>
    <w:uiPriority w:val="1"/>
    <w:qFormat/>
    <w:rsid w:val="005904E8"/>
    <w:pPr>
      <w:widowControl w:val="0"/>
      <w:autoSpaceDE w:val="0"/>
      <w:autoSpaceDN w:val="0"/>
      <w:spacing w:after="0" w:line="240" w:lineRule="auto"/>
      <w:ind w:left="102" w:hanging="16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8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2024-11-24T08:26:00Z</dcterms:created>
  <dcterms:modified xsi:type="dcterms:W3CDTF">2024-11-24T13:38:00Z</dcterms:modified>
</cp:coreProperties>
</file>