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BB8A8" w14:textId="77777777" w:rsidR="00CD31EE" w:rsidRPr="00E02509" w:rsidRDefault="00CD31EE" w:rsidP="00CD31EE">
      <w:pPr>
        <w:pStyle w:val="1"/>
        <w:rPr>
          <w:color w:val="71BD0B"/>
        </w:rPr>
      </w:pPr>
    </w:p>
    <w:p w14:paraId="3DE33BF9" w14:textId="77777777" w:rsidR="00080668" w:rsidRPr="00E02509" w:rsidRDefault="00801626" w:rsidP="00080668">
      <w:pPr>
        <w:pStyle w:val="1"/>
        <w:contextualSpacing/>
        <w:jc w:val="center"/>
        <w:rPr>
          <w:color w:val="71BD0B"/>
        </w:rPr>
      </w:pPr>
      <w:r w:rsidRPr="00E02509">
        <w:rPr>
          <w:color w:val="71BD0B"/>
        </w:rPr>
        <w:t xml:space="preserve">Выступление на весеннем совете методического объединения </w:t>
      </w:r>
    </w:p>
    <w:p w14:paraId="3F197955" w14:textId="421F17DC" w:rsidR="00801626" w:rsidRPr="00E02509" w:rsidRDefault="00801626" w:rsidP="00080668">
      <w:pPr>
        <w:pStyle w:val="1"/>
        <w:contextualSpacing/>
        <w:jc w:val="center"/>
        <w:rPr>
          <w:color w:val="71BD0B"/>
        </w:rPr>
      </w:pPr>
      <w:r w:rsidRPr="00E02509">
        <w:rPr>
          <w:color w:val="71BD0B"/>
        </w:rPr>
        <w:t>начальной школы</w:t>
      </w:r>
    </w:p>
    <w:p w14:paraId="6BCE4CEC" w14:textId="77777777" w:rsidR="00801626" w:rsidRPr="00E02509" w:rsidRDefault="00801626" w:rsidP="00801626">
      <w:pPr>
        <w:rPr>
          <w:rFonts w:asciiTheme="majorHAnsi" w:hAnsiTheme="majorHAnsi"/>
        </w:rPr>
      </w:pPr>
    </w:p>
    <w:p w14:paraId="089E4994" w14:textId="7CF9C72F" w:rsidR="00006090" w:rsidRPr="00E02509" w:rsidRDefault="00CD31EE" w:rsidP="00CD31EE">
      <w:pPr>
        <w:pStyle w:val="2"/>
        <w:jc w:val="center"/>
        <w:rPr>
          <w:rStyle w:val="a5"/>
          <w:color w:val="00B050"/>
          <w:sz w:val="32"/>
          <w:szCs w:val="32"/>
        </w:rPr>
      </w:pPr>
      <w:r w:rsidRPr="00E02509">
        <w:rPr>
          <w:rStyle w:val="a5"/>
          <w:color w:val="00B050"/>
          <w:sz w:val="32"/>
          <w:szCs w:val="32"/>
        </w:rPr>
        <w:t>«</w:t>
      </w:r>
      <w:r w:rsidR="00006090" w:rsidRPr="00E02509">
        <w:rPr>
          <w:rStyle w:val="a5"/>
          <w:color w:val="00B050"/>
          <w:sz w:val="32"/>
          <w:szCs w:val="32"/>
        </w:rPr>
        <w:t>Пути настроя психологического климата урока.</w:t>
      </w:r>
    </w:p>
    <w:p w14:paraId="3B796C29" w14:textId="155B4B0A" w:rsidR="00006090" w:rsidRPr="00E02509" w:rsidRDefault="00006090" w:rsidP="00CD31EE">
      <w:pPr>
        <w:pStyle w:val="2"/>
        <w:jc w:val="center"/>
        <w:rPr>
          <w:rStyle w:val="a5"/>
          <w:color w:val="00B050"/>
          <w:sz w:val="32"/>
          <w:szCs w:val="32"/>
        </w:rPr>
      </w:pPr>
      <w:r w:rsidRPr="00E02509">
        <w:rPr>
          <w:rStyle w:val="a5"/>
          <w:color w:val="00B050"/>
          <w:sz w:val="32"/>
          <w:szCs w:val="32"/>
        </w:rPr>
        <w:t>Создание положительного эмоционального фона на уроке</w:t>
      </w:r>
      <w:r w:rsidR="00CD31EE" w:rsidRPr="00E02509">
        <w:rPr>
          <w:rStyle w:val="a5"/>
          <w:color w:val="00B050"/>
          <w:sz w:val="32"/>
          <w:szCs w:val="32"/>
        </w:rPr>
        <w:t>»</w:t>
      </w:r>
      <w:r w:rsidRPr="00E02509">
        <w:rPr>
          <w:rStyle w:val="a5"/>
          <w:color w:val="00B050"/>
          <w:sz w:val="32"/>
          <w:szCs w:val="32"/>
        </w:rPr>
        <w:t>.</w:t>
      </w:r>
    </w:p>
    <w:p w14:paraId="55E14B72" w14:textId="77777777" w:rsidR="002A2222" w:rsidRPr="00E02509" w:rsidRDefault="002A2222" w:rsidP="002A2222">
      <w:pPr>
        <w:pStyle w:val="a3"/>
        <w:rPr>
          <w:rFonts w:asciiTheme="majorHAnsi" w:hAnsiTheme="majorHAnsi"/>
        </w:rPr>
      </w:pPr>
    </w:p>
    <w:p w14:paraId="4EEA0900" w14:textId="77777777" w:rsidR="00080668" w:rsidRPr="00E02509" w:rsidRDefault="00080668" w:rsidP="00080668">
      <w:pPr>
        <w:pStyle w:val="a3"/>
        <w:jc w:val="right"/>
        <w:rPr>
          <w:rFonts w:asciiTheme="majorHAnsi" w:hAnsiTheme="majorHAnsi"/>
          <w:i/>
          <w:iCs/>
          <w:sz w:val="24"/>
          <w:szCs w:val="24"/>
        </w:rPr>
      </w:pPr>
      <w:r w:rsidRPr="00E02509">
        <w:rPr>
          <w:rFonts w:asciiTheme="majorHAnsi" w:hAnsiTheme="majorHAnsi"/>
          <w:i/>
          <w:iCs/>
          <w:sz w:val="24"/>
          <w:szCs w:val="24"/>
        </w:rPr>
        <w:t xml:space="preserve">«Мы не можем изменить то, откуда мы пришли. </w:t>
      </w:r>
    </w:p>
    <w:p w14:paraId="3B6BC729" w14:textId="30C43BF3" w:rsidR="00080668" w:rsidRPr="00E02509" w:rsidRDefault="00080668" w:rsidP="00080668">
      <w:pPr>
        <w:pStyle w:val="a3"/>
        <w:jc w:val="right"/>
        <w:rPr>
          <w:rStyle w:val="c2"/>
          <w:rFonts w:asciiTheme="majorHAnsi" w:hAnsiTheme="majorHAnsi"/>
          <w:sz w:val="24"/>
          <w:szCs w:val="24"/>
        </w:rPr>
      </w:pPr>
      <w:r w:rsidRPr="00E02509">
        <w:rPr>
          <w:rFonts w:asciiTheme="majorHAnsi" w:hAnsiTheme="majorHAnsi"/>
          <w:i/>
          <w:iCs/>
          <w:sz w:val="24"/>
          <w:szCs w:val="24"/>
        </w:rPr>
        <w:t>Но мы можем выбрать, куда идти дальше».</w:t>
      </w:r>
    </w:p>
    <w:p w14:paraId="2393B309" w14:textId="0EC819EE" w:rsidR="00DC27E9" w:rsidRPr="00E02509" w:rsidRDefault="00080668" w:rsidP="00E02509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Theme="majorHAnsi" w:hAnsiTheme="majorHAnsi"/>
          <w:color w:val="000000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/>
          <w:sz w:val="28"/>
          <w:szCs w:val="28"/>
        </w:rPr>
        <w:t>Эмоциональное воздействие - один из самых сильных и верных путей возбуждения интереса. Красота, образность, эмоциональная напряжённость изучаемого в умелом изложении учителя передаются  учащимся, заражают их. Искренняя увлечённость преподавателя предметом неотразимо действует на учеников.</w:t>
      </w:r>
    </w:p>
    <w:p w14:paraId="582A1EF7" w14:textId="77777777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</w:rPr>
      </w:pPr>
      <w:r w:rsidRPr="00E02509">
        <w:rPr>
          <w:rStyle w:val="c2"/>
          <w:rFonts w:asciiTheme="majorHAnsi" w:hAnsiTheme="majorHAnsi"/>
          <w:color w:val="000000"/>
          <w:sz w:val="28"/>
          <w:szCs w:val="28"/>
        </w:rPr>
        <w:t>          Об одном из таких учителей рассказал А.С.Макаренко в очерке  «Преподаватель словесности»:</w:t>
      </w:r>
    </w:p>
    <w:p w14:paraId="126E7847" w14:textId="660D748C" w:rsidR="00080668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/>
          <w:sz w:val="28"/>
          <w:szCs w:val="28"/>
        </w:rPr>
        <w:t>         «…В его мимике было столько эмоций и правды, столько ума, то восхищенного, то осуждающего, то сомневающегося, столько сдерживаемой силы души, что мы не способны были оторваться от его лица. Читая нам, он сам жил горячо и глубоко, хотя и не хотел показывать нам эту свою настоящую человеческую жизнь…»</w:t>
      </w:r>
    </w:p>
    <w:p w14:paraId="2D3D0297" w14:textId="77777777" w:rsidR="00E02509" w:rsidRPr="00E02509" w:rsidRDefault="00E02509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</w:rPr>
      </w:pPr>
    </w:p>
    <w:p w14:paraId="3308F903" w14:textId="34D9F9DE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/>
          <w:sz w:val="28"/>
          <w:szCs w:val="28"/>
        </w:rPr>
        <w:t>          Конечно, наибольшими возможностями обладает художественная литература. Другие учебные предметы не содержат такого эмоционального заряда, и учитель, который хочет взволновать детей, должен искать для этого особые пути.</w:t>
      </w:r>
    </w:p>
    <w:p w14:paraId="295382EE" w14:textId="77777777" w:rsidR="00DC27E9" w:rsidRPr="00E02509" w:rsidRDefault="00DC27E9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/>
          <w:sz w:val="28"/>
          <w:szCs w:val="28"/>
        </w:rPr>
      </w:pPr>
    </w:p>
    <w:p w14:paraId="4528B580" w14:textId="18992BA2" w:rsidR="00DC27E9" w:rsidRDefault="00DC27E9" w:rsidP="00DC27E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/>
          <w:sz w:val="28"/>
          <w:szCs w:val="28"/>
          <w:lang w:val="ru-RU"/>
        </w:rPr>
      </w:pPr>
      <w:r w:rsidRPr="00E02509">
        <w:rPr>
          <w:rStyle w:val="c2"/>
          <w:rFonts w:asciiTheme="majorHAnsi" w:hAnsiTheme="majorHAnsi"/>
          <w:color w:val="000000"/>
          <w:sz w:val="28"/>
          <w:szCs w:val="28"/>
          <w:lang w:val="ru-RU"/>
        </w:rPr>
        <w:t xml:space="preserve"> </w:t>
      </w:r>
      <w:r w:rsidRPr="00E02509">
        <w:rPr>
          <w:rStyle w:val="c2"/>
          <w:rFonts w:asciiTheme="majorHAnsi" w:hAnsiTheme="majorHAnsi"/>
          <w:color w:val="000000"/>
          <w:sz w:val="28"/>
          <w:szCs w:val="28"/>
          <w:lang w:val="ru-RU"/>
        </w:rPr>
        <w:tab/>
      </w:r>
      <w:r w:rsidRPr="00E02509">
        <w:rPr>
          <w:rStyle w:val="c2"/>
          <w:rFonts w:asciiTheme="majorHAnsi" w:hAnsiTheme="majorHAnsi"/>
          <w:color w:val="000000"/>
          <w:sz w:val="28"/>
          <w:szCs w:val="28"/>
          <w:lang w:val="ru-RU"/>
        </w:rPr>
        <w:t>Но прежде, чем дойти до такого пика эйфории на уроке, необходимы многие «мелочи», на которые многие не обращают внимания, либо же позабыли о них в суете серых будней, не придавая им значения. Давайте вспомним о них. (слайды)</w:t>
      </w:r>
    </w:p>
    <w:p w14:paraId="472B91FC" w14:textId="715D9A2C" w:rsidR="00E02509" w:rsidRDefault="009A169A" w:rsidP="00DC27E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744F090" wp14:editId="7ACD74CA">
            <wp:extent cx="3149600" cy="1771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733" cy="17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A492C" wp14:editId="2E326FA5">
            <wp:extent cx="3155950" cy="177534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63" cy="17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8DA2" w14:textId="48B0A64E" w:rsidR="009A169A" w:rsidRDefault="009A169A" w:rsidP="00DC27E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E07484E" wp14:editId="690CFA02">
            <wp:extent cx="3465195" cy="1949309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15" cy="19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E7A4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Для создания благоприятного климата мы должны выполнять три функции.</w:t>
      </w:r>
    </w:p>
    <w:p w14:paraId="005A41CB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 xml:space="preserve">Первая функция – «открытие» ребенка на общение», </w:t>
      </w:r>
      <w:r w:rsidRPr="00E02509">
        <w:rPr>
          <w:rFonts w:asciiTheme="majorHAnsi" w:hAnsiTheme="majorHAnsi"/>
          <w:color w:val="000000" w:themeColor="text1"/>
          <w:lang w:val="ru-RU"/>
        </w:rPr>
        <w:t>которая призвана создать ему комфортные условия на уроке, в классе, школе.</w:t>
      </w:r>
    </w:p>
    <w:p w14:paraId="219AB99A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Педагогические операции:</w:t>
      </w:r>
    </w:p>
    <w:p w14:paraId="47CF0CE8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1. Выбор пластической позы.</w:t>
      </w:r>
    </w:p>
    <w:p w14:paraId="6D2EFED7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Поза, которую принимает человек, содержит в себе большое количество информации, не требующей специальной расшифровки, она легко прочитывается даже ребенком. Учеными установлено, что невербальным языком (пластики, мимики, жеста) передается от55% до 80% информации.</w:t>
      </w:r>
    </w:p>
    <w:p w14:paraId="3EF360C9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Подача информации с позиции «МЫ».</w:t>
      </w:r>
    </w:p>
    <w:p w14:paraId="19D4E167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Реализация этой операции становится возможной при устранении трех барьеров: физического, социального и терминологического.</w:t>
      </w:r>
    </w:p>
    <w:p w14:paraId="16D7F2DA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 xml:space="preserve">Физический барьер </w:t>
      </w:r>
      <w:r w:rsidRPr="00E02509">
        <w:rPr>
          <w:rFonts w:asciiTheme="majorHAnsi" w:hAnsiTheme="majorHAnsi"/>
          <w:color w:val="000000" w:themeColor="text1"/>
          <w:lang w:val="ru-RU"/>
        </w:rPr>
        <w:t>общения возникает при нарушении границы личного пространства, размеры которого составляют примерно 60 сантиметров</w:t>
      </w:r>
    </w:p>
    <w:p w14:paraId="758C6524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Социальный барьер возникает</w:t>
      </w:r>
      <w:r w:rsidRPr="00E02509">
        <w:rPr>
          <w:rFonts w:asciiTheme="majorHAnsi" w:hAnsiTheme="majorHAnsi"/>
          <w:color w:val="000000" w:themeColor="text1"/>
          <w:lang w:val="ru-RU"/>
        </w:rPr>
        <w:t>, когда учитель занимает позицию, выражаемую словами:</w:t>
      </w:r>
    </w:p>
    <w:p w14:paraId="26110F04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« на 5 знаю только я» или «не мешайте мне работать», то его роль становится непреодолимым барьером в общении с учениками.</w:t>
      </w:r>
    </w:p>
    <w:p w14:paraId="7779C685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 xml:space="preserve">Терминологический барьер </w:t>
      </w:r>
      <w:r w:rsidRPr="00E02509">
        <w:rPr>
          <w:rFonts w:asciiTheme="majorHAnsi" w:hAnsiTheme="majorHAnsi"/>
          <w:color w:val="000000" w:themeColor="text1"/>
          <w:lang w:val="ru-RU"/>
        </w:rPr>
        <w:t>его причина кроется в чрезмерном использовании преподавателем всевозможных специальных научных терминов и слов иностранного происхождения. Это создает для детей препятствие в общении, так как они спонтанно сравнивают свою лексику с лексикой учителя.</w:t>
      </w:r>
    </w:p>
    <w:p w14:paraId="15C1D3C1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Устранив эти барьеры, педагог действительно получает возможность выстраивать общение с позиции «МЫ».</w:t>
      </w:r>
    </w:p>
    <w:p w14:paraId="47E55B45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3. Установление личного контакта.</w:t>
      </w:r>
    </w:p>
    <w:p w14:paraId="44EB3CD5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Вербально и визуально.</w:t>
      </w:r>
    </w:p>
    <w:p w14:paraId="0F899E42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Вербальный контакт осуществляется посредством слов.</w:t>
      </w:r>
    </w:p>
    <w:p w14:paraId="2D890C84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Это может быть обращение к ученику по имени. (Зачастую называют лишь фамилию ученика, особенно в городских школах).</w:t>
      </w:r>
    </w:p>
    <w:p w14:paraId="7DB1E2D1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lastRenderedPageBreak/>
        <w:t>Визуальный – это контакт глаз.</w:t>
      </w:r>
    </w:p>
    <w:p w14:paraId="2C5754FA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Человек взглядом передает свое настроение, свою симпатию и свое требование. Неслучайно в начале урока учитель просит детей подняться для приветствия. В этот момент глаза примерно на одном уровне, что способствует визуальному общению.</w:t>
      </w:r>
    </w:p>
    <w:p w14:paraId="2D63C7C6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Вторая функция «соучастия».</w:t>
      </w:r>
    </w:p>
    <w:p w14:paraId="67F3BF4F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1. Демонстрация расположенности.</w:t>
      </w:r>
    </w:p>
    <w:p w14:paraId="0CFF2560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Это так называемое зеркальное отражение. Демонстрируя свои чувства искренней радости, благожелательность, расположенность, человек тем самым влияет на улучшение самочувствия окружающих людей, человек в ответ получает ту же реакцию, которая усиливает его положительные эмоциональные переживания. В итоге выигрывают все.</w:t>
      </w:r>
    </w:p>
    <w:p w14:paraId="33498807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2. Проявление интереса, эта операция проявляется в двух умениях – умении слышать и умении задавать вопросы.</w:t>
      </w:r>
    </w:p>
    <w:p w14:paraId="26F43834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 xml:space="preserve">3. Оказание помощи данная операция полностью реализует функцию, к которой относится. </w:t>
      </w:r>
      <w:r w:rsidRPr="00E02509">
        <w:rPr>
          <w:rFonts w:asciiTheme="majorHAnsi" w:hAnsiTheme="majorHAnsi"/>
          <w:color w:val="000000" w:themeColor="text1"/>
          <w:lang w:val="ru-RU"/>
        </w:rPr>
        <w:t>Операция считается осуществленной только тогда, когда помощь действительно оказана. В противном случае она подменяется советами и рекомендациями, которые должны присутствовать в работе с детьми, но без реальной, ощутимой помощи школьники будут чувствовать себя обманутыми.</w:t>
      </w:r>
    </w:p>
    <w:p w14:paraId="021CFD8F" w14:textId="77777777" w:rsidR="004D69AB" w:rsidRPr="00E02509" w:rsidRDefault="004D69AB" w:rsidP="004D69AB">
      <w:pPr>
        <w:pStyle w:val="c1"/>
        <w:shd w:val="clear" w:color="auto" w:fill="FFFFFF"/>
        <w:spacing w:before="0"/>
        <w:jc w:val="both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Третья функция «возвышение» ребенка</w:t>
      </w:r>
    </w:p>
    <w:p w14:paraId="2D38022F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1. Просьба о помощи</w:t>
      </w:r>
    </w:p>
    <w:p w14:paraId="58B8977F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В целях создания положительной репутации ученику, повышения его самооценки, когда бы ребенок поверил в себя, свои силы, свои способности, преподаватель обращается к нему за помощью и тем самым действительно «возвышает» его. Непременными условиями здесь выступают три положения: во-первых, помощь, о которой просят ребенка, должна быть посильной для него; во-вторых, эта помощь должна реально осуществляться, в-третьих, форма обращения должна быть этически выдержанной.</w:t>
      </w:r>
    </w:p>
    <w:p w14:paraId="3C98CC7D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После того, как помощь оказана, следует поблагодарить школьника за участие, которое он принял, за то облегчение, которое доставил своими усилиями. </w:t>
      </w:r>
    </w:p>
    <w:p w14:paraId="4CE999B9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2. Поддержание оптимистического рубежа</w:t>
      </w:r>
    </w:p>
    <w:p w14:paraId="38BB1E88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b/>
          <w:bCs/>
          <w:color w:val="000000" w:themeColor="text1"/>
          <w:lang w:val="ru-RU"/>
        </w:rPr>
        <w:t>Оптимизм – это радость жизни, это надежда и вера в будущее, вера, основанная на логике, факте.</w:t>
      </w:r>
    </w:p>
    <w:p w14:paraId="7D8F1674" w14:textId="77777777" w:rsidR="004D69AB" w:rsidRPr="00E02509" w:rsidRDefault="004D69AB" w:rsidP="004D69AB">
      <w:pPr>
        <w:pStyle w:val="c1"/>
        <w:shd w:val="clear" w:color="auto" w:fill="FFFFFF"/>
        <w:spacing w:before="0"/>
        <w:rPr>
          <w:rFonts w:asciiTheme="majorHAnsi" w:hAnsiTheme="majorHAnsi"/>
          <w:color w:val="000000" w:themeColor="text1"/>
        </w:rPr>
      </w:pPr>
      <w:r w:rsidRPr="00E02509">
        <w:rPr>
          <w:rFonts w:asciiTheme="majorHAnsi" w:hAnsiTheme="majorHAnsi"/>
          <w:color w:val="000000" w:themeColor="text1"/>
          <w:lang w:val="ru-RU"/>
        </w:rPr>
        <w:t>Наличие благоприятного климата на уроке обеспечивает ребенку не только защищенность и психологический комфорт, но и возможность продуктивной работы и творчества.</w:t>
      </w:r>
    </w:p>
    <w:p w14:paraId="3BE8CE49" w14:textId="77777777" w:rsidR="004D69AB" w:rsidRPr="004D69AB" w:rsidRDefault="004D69AB" w:rsidP="00DC27E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/>
          <w:sz w:val="28"/>
          <w:szCs w:val="28"/>
        </w:rPr>
      </w:pPr>
    </w:p>
    <w:p w14:paraId="25E7B573" w14:textId="77777777" w:rsidR="00DC27E9" w:rsidRPr="00E02509" w:rsidRDefault="00DC27E9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</w:rPr>
      </w:pPr>
    </w:p>
    <w:p w14:paraId="50523FE2" w14:textId="347280D6" w:rsidR="002B2DA4" w:rsidRPr="00E02509" w:rsidRDefault="00080668" w:rsidP="002B2DA4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Theme="majorHAnsi" w:hAnsiTheme="majorHAnsi"/>
          <w:i/>
          <w:iCs/>
          <w:color w:val="000000"/>
          <w:sz w:val="28"/>
          <w:szCs w:val="28"/>
        </w:rPr>
      </w:pPr>
      <w:r w:rsidRPr="00E02509">
        <w:rPr>
          <w:rStyle w:val="c2"/>
          <w:rFonts w:asciiTheme="majorHAnsi" w:hAnsiTheme="majorHAnsi"/>
          <w:i/>
          <w:iCs/>
          <w:color w:val="000000"/>
          <w:sz w:val="28"/>
          <w:szCs w:val="28"/>
        </w:rPr>
        <w:t>«Ботанике… необходим восторг»,- писал Тарас Шевченко.</w:t>
      </w:r>
    </w:p>
    <w:p w14:paraId="7A45AAEC" w14:textId="07869016" w:rsidR="00080668" w:rsidRPr="00E02509" w:rsidRDefault="00080668" w:rsidP="002B2DA4">
      <w:pPr>
        <w:pStyle w:val="c1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i/>
          <w:iCs/>
          <w:color w:val="000000"/>
        </w:rPr>
      </w:pPr>
      <w:r w:rsidRPr="00E02509">
        <w:rPr>
          <w:rStyle w:val="c2"/>
          <w:rFonts w:asciiTheme="majorHAnsi" w:hAnsiTheme="majorHAnsi"/>
          <w:i/>
          <w:iCs/>
          <w:color w:val="000000"/>
          <w:sz w:val="28"/>
          <w:szCs w:val="28"/>
        </w:rPr>
        <w:t>«Вдохновение нужно в геометрии, как и в поэзии»,- утверждал  А.С.Пушкин.</w:t>
      </w:r>
    </w:p>
    <w:p w14:paraId="5DBB20D6" w14:textId="6CEAD1FC" w:rsidR="00080668" w:rsidRPr="00E02509" w:rsidRDefault="002B2DA4" w:rsidP="002B2DA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Theme="majorHAnsi" w:hAnsiTheme="majorHAnsi"/>
          <w:color w:val="000000"/>
        </w:rPr>
      </w:pPr>
      <w:r w:rsidRPr="00E02509">
        <w:rPr>
          <w:rStyle w:val="c2"/>
          <w:rFonts w:asciiTheme="majorHAnsi" w:hAnsiTheme="majorHAnsi"/>
          <w:color w:val="000000"/>
          <w:sz w:val="28"/>
          <w:szCs w:val="28"/>
          <w:lang w:val="ru-RU"/>
        </w:rPr>
        <w:t xml:space="preserve">В начальной школе, как ни в одном другом отрезке жизни ребенка присутствует и </w:t>
      </w:r>
      <w:r w:rsidR="00080668" w:rsidRPr="00E02509">
        <w:rPr>
          <w:rStyle w:val="c2"/>
          <w:rFonts w:asciiTheme="majorHAnsi" w:hAnsiTheme="majorHAnsi"/>
          <w:color w:val="000000"/>
          <w:sz w:val="28"/>
          <w:szCs w:val="28"/>
        </w:rPr>
        <w:t xml:space="preserve"> восторг, и вдохновение. Часто они побуждают ребят к высказываниям, к активному участию в событиях урока, увеличивают напряжение их сил, положительно влияют на внимание. А оно  у наших учащихся, как правило, в силу особенностей возраста, </w:t>
      </w:r>
      <w:r w:rsidR="00080668" w:rsidRPr="00E02509">
        <w:rPr>
          <w:rStyle w:val="c2"/>
          <w:rFonts w:asciiTheme="majorHAnsi" w:hAnsiTheme="majorHAnsi"/>
          <w:color w:val="000000"/>
          <w:sz w:val="28"/>
          <w:szCs w:val="28"/>
        </w:rPr>
        <w:lastRenderedPageBreak/>
        <w:t>неустойчиво, рассеяно. Это требует применения разнообразных и часто нетрадиционных видов и форм  учебной  работы, позволяющих создавать положительный эмоциональный фон урока и тем самым управлять вниманием учащихся, увеличивать  их трудоспособность.</w:t>
      </w:r>
    </w:p>
    <w:p w14:paraId="6EE78A61" w14:textId="60B098AB" w:rsidR="00080668" w:rsidRPr="00E02509" w:rsidRDefault="00080668" w:rsidP="00DC27E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Один из путей – стараюсь строить объяснение нового материала</w:t>
      </w:r>
      <w:r w:rsidR="00DC27E9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 xml:space="preserve"> и не только 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 как </w:t>
      </w:r>
      <w:r w:rsidR="00DC27E9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нечто не похожее на статьи в учебнике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. </w:t>
      </w:r>
    </w:p>
    <w:p w14:paraId="71DDCD62" w14:textId="2007A7E7" w:rsidR="00DC27E9" w:rsidRPr="00E02509" w:rsidRDefault="00DC27E9" w:rsidP="00DC27E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Неожиданный вопрос (про сову)</w:t>
      </w:r>
    </w:p>
    <w:p w14:paraId="60C0FCFE" w14:textId="66219483" w:rsidR="00DC27E9" w:rsidRPr="00E02509" w:rsidRDefault="00DC27E9" w:rsidP="00DC27E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Неожиданный ракурс</w:t>
      </w:r>
      <w:r w:rsidR="00BD1E15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 xml:space="preserve"> (электронное колесо)</w:t>
      </w:r>
    </w:p>
    <w:p w14:paraId="2657AEC7" w14:textId="7554A3DF" w:rsidR="00BD1E15" w:rsidRPr="00E02509" w:rsidRDefault="00BD1E15" w:rsidP="00DC27E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Объемный материал</w:t>
      </w:r>
    </w:p>
    <w:p w14:paraId="4B1F8DC2" w14:textId="632C96D0" w:rsidR="00BD1E15" w:rsidRPr="00E02509" w:rsidRDefault="00BD1E15" w:rsidP="00DC27E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 xml:space="preserve">Создание </w:t>
      </w:r>
      <w:proofErr w:type="spellStart"/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ле</w:t>
      </w:r>
      <w:r w:rsidR="00BA7D4E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п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буков</w:t>
      </w:r>
      <w:proofErr w:type="spellEnd"/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 xml:space="preserve"> (я буду умной)</w:t>
      </w:r>
    </w:p>
    <w:p w14:paraId="696E5205" w14:textId="57CBEDCB" w:rsidR="00BD1E15" w:rsidRPr="00E02509" w:rsidRDefault="00BD1E15" w:rsidP="00DC27E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Ведение альбомов для правил</w:t>
      </w:r>
    </w:p>
    <w:p w14:paraId="456E6B9F" w14:textId="3D657569" w:rsidR="00BD1E15" w:rsidRPr="00E02509" w:rsidRDefault="00BD1E15" w:rsidP="00DC27E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Юмор на уроках</w:t>
      </w:r>
      <w:r w:rsidR="00F078FB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 xml:space="preserve"> (Задачи и тексты в шутку и всерьёз)</w:t>
      </w:r>
    </w:p>
    <w:p w14:paraId="2FB8E608" w14:textId="77777777" w:rsidR="00BD1E15" w:rsidRPr="00E02509" w:rsidRDefault="00BD1E15" w:rsidP="00BD1E15">
      <w:pPr>
        <w:pStyle w:val="c1"/>
        <w:shd w:val="clear" w:color="auto" w:fill="FFFFFF"/>
        <w:spacing w:before="0" w:beforeAutospacing="0" w:after="0" w:afterAutospacing="0"/>
        <w:ind w:left="135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</w:p>
    <w:p w14:paraId="047287C4" w14:textId="7E1FE42A" w:rsidR="00080668" w:rsidRPr="00E02509" w:rsidRDefault="00DC27E9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ab/>
      </w:r>
      <w:r w:rsidR="00080668"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          Хорошо зарекомендовало себя и вовлечение учащихся в решени</w:t>
      </w:r>
      <w:r w:rsidR="00BD1E15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е</w:t>
      </w:r>
      <w:r w:rsidR="00080668"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 какой-то проблемы. «А как бы вы сделали?» У многих сразу появляется интерес, им хочется попробовать. Есть случаи, когда кто - то верно мыслит, тогда говорю «Ты только что сделал открытие». Это влияет на эмоциональный настрой учащихся, повышается интерес к изучаемой проблеме, им хочется узнать, что же было дальше.</w:t>
      </w:r>
    </w:p>
    <w:p w14:paraId="38CF1A02" w14:textId="77777777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          Создание положительного эмоционального фона на уроках происходит с того момента, когда учитель входит в класс. Настроение учителя передаётся ученикам. Войдёте ли вы в класс с улыбкой на лице или суровым видом, от этого будет зависеть эмоциональный фон урока.</w:t>
      </w:r>
    </w:p>
    <w:p w14:paraId="7C259437" w14:textId="288126A8" w:rsidR="00080668" w:rsidRPr="00E02509" w:rsidRDefault="00080668" w:rsidP="00BD1E15">
      <w:pPr>
        <w:pStyle w:val="c1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i/>
          <w:iCs/>
          <w:color w:val="000000" w:themeColor="text1"/>
        </w:rPr>
      </w:pPr>
      <w:r w:rsidRPr="00E02509">
        <w:rPr>
          <w:rStyle w:val="c2"/>
          <w:rFonts w:asciiTheme="majorHAnsi" w:hAnsiTheme="majorHAnsi"/>
          <w:i/>
          <w:iCs/>
          <w:color w:val="000000" w:themeColor="text1"/>
          <w:sz w:val="28"/>
          <w:szCs w:val="28"/>
        </w:rPr>
        <w:t>«В школах, которые я знаю, по-моему, мало смеются. Многое, что можно было бы выучить, смеясь, учат со слезами-горькими и бесполезными».</w:t>
      </w:r>
    </w:p>
    <w:p w14:paraId="48B40BD9" w14:textId="7DB4B732" w:rsidR="00080668" w:rsidRPr="00E02509" w:rsidRDefault="00080668" w:rsidP="00BD1E15">
      <w:pPr>
        <w:pStyle w:val="c1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i/>
          <w:iCs/>
          <w:color w:val="000000" w:themeColor="text1"/>
        </w:rPr>
      </w:pPr>
      <w:r w:rsidRPr="00E02509">
        <w:rPr>
          <w:rStyle w:val="c0"/>
          <w:rFonts w:asciiTheme="majorHAnsi" w:hAnsiTheme="majorHAnsi"/>
          <w:i/>
          <w:iCs/>
          <w:color w:val="000000" w:themeColor="text1"/>
          <w:sz w:val="28"/>
          <w:szCs w:val="28"/>
        </w:rPr>
        <w:t>Джанни Родари.</w:t>
      </w:r>
    </w:p>
    <w:p w14:paraId="3E376610" w14:textId="77777777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E02509">
        <w:rPr>
          <w:rStyle w:val="c2"/>
          <w:rFonts w:asciiTheme="majorHAnsi" w:hAnsiTheme="majorHAnsi"/>
          <w:color w:val="00B050"/>
          <w:sz w:val="28"/>
          <w:szCs w:val="28"/>
        </w:rPr>
        <w:t> 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Где-то на задворках педагогического процесса пробиваются сквозь толстые пласты серьёзности, деловитости и просто скуки крохотные, слабые ростки юмора.</w:t>
      </w:r>
    </w:p>
    <w:p w14:paraId="6E5352AB" w14:textId="447821A2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           Юмор - верный помощник учителя. Юмор помогает снять утомление, бороться со скукой. Именно в трудные минуты юмор - незаменимый помощник. Обычно мы видим </w:t>
      </w:r>
      <w:r w:rsidR="00FE2661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учебу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 строгой, официальной, последовательной, состоящей из опытов, наблюдений, рассуждений, выводов, формул, законов, следствий. Но есть в ней и то, что нередко забывается, на что не обращают внимания, но что делает </w:t>
      </w:r>
      <w:r w:rsidR="00FE2661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учебу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 привлекательнее, гуманистичнее, человечнее, что оживляет её. Творцы науки оставили нам не только открытия</w:t>
      </w:r>
      <w:r w:rsidR="00F078FB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 xml:space="preserve">, правила 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и законы, но и богатейший материал: шутки, розыгрыши, парадоксы, смешные истории.</w:t>
      </w:r>
    </w:p>
    <w:p w14:paraId="0D9768AE" w14:textId="46C46E32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 xml:space="preserve">            Интересные забавные эпизоды из жизни </w:t>
      </w:r>
      <w:r w:rsidR="00F078FB" w:rsidRPr="00E02509">
        <w:rPr>
          <w:rStyle w:val="c2"/>
          <w:rFonts w:asciiTheme="majorHAnsi" w:hAnsiTheme="majorHAnsi"/>
          <w:color w:val="000000" w:themeColor="text1"/>
          <w:sz w:val="28"/>
          <w:szCs w:val="28"/>
          <w:lang w:val="ru-RU"/>
        </w:rPr>
        <w:t>писателей, ученых</w:t>
      </w: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, их умение шутить и воспринимать юмор формируют более правильное представление о них, как о людях, которым присущи обычные человеческие качества, достоинства и слабости, позволяют лучше понять ту обстановку, в которой работали учёные.</w:t>
      </w:r>
    </w:p>
    <w:p w14:paraId="52134F8B" w14:textId="77777777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            Восприятие и осмысление шутки, юмористической ситуации связаны с активной работой мысли.</w:t>
      </w:r>
    </w:p>
    <w:p w14:paraId="49DF6F46" w14:textId="05EC30A6" w:rsidR="00080668" w:rsidRPr="00E02509" w:rsidRDefault="00080668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asciiTheme="majorHAnsi" w:hAnsiTheme="majorHAnsi"/>
          <w:color w:val="000000" w:themeColor="text1"/>
          <w:sz w:val="28"/>
          <w:szCs w:val="28"/>
        </w:rPr>
      </w:pPr>
      <w:r w:rsidRPr="00E02509">
        <w:rPr>
          <w:rStyle w:val="c2"/>
          <w:rFonts w:asciiTheme="majorHAnsi" w:hAnsiTheme="majorHAnsi"/>
          <w:color w:val="000000" w:themeColor="text1"/>
          <w:sz w:val="28"/>
          <w:szCs w:val="28"/>
        </w:rPr>
        <w:t>            Положительный эмоциональный фон на уроке способствует его успешному проведению, даёт возможность поддерживать интерес к предмету, создаёт доброжелательные отношения между учителем и учеником.</w:t>
      </w:r>
    </w:p>
    <w:p w14:paraId="511300C8" w14:textId="77777777" w:rsidR="00E02509" w:rsidRPr="00E02509" w:rsidRDefault="00E02509" w:rsidP="00080668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</w:rPr>
      </w:pPr>
    </w:p>
    <w:p w14:paraId="1D238BC1" w14:textId="77777777" w:rsidR="002A2222" w:rsidRPr="00E02509" w:rsidRDefault="002A2222" w:rsidP="00080668">
      <w:pPr>
        <w:pStyle w:val="a3"/>
        <w:jc w:val="right"/>
        <w:rPr>
          <w:rFonts w:asciiTheme="majorHAnsi" w:hAnsiTheme="majorHAnsi"/>
          <w:color w:val="00B050"/>
          <w:lang/>
        </w:rPr>
      </w:pPr>
    </w:p>
    <w:p w14:paraId="4548D05A" w14:textId="411D733D" w:rsidR="002A2222" w:rsidRPr="00E02509" w:rsidRDefault="002A2222" w:rsidP="002A2222">
      <w:pPr>
        <w:pStyle w:val="a3"/>
        <w:rPr>
          <w:rFonts w:asciiTheme="majorHAnsi" w:hAnsiTheme="majorHAnsi"/>
          <w:color w:val="00B050"/>
        </w:rPr>
      </w:pPr>
    </w:p>
    <w:sectPr w:rsidR="002A2222" w:rsidRPr="00E02509" w:rsidSect="00BA7D4E">
      <w:headerReference w:type="default" r:id="rId13"/>
      <w:footerReference w:type="default" r:id="rId14"/>
      <w:pgSz w:w="11906" w:h="16838"/>
      <w:pgMar w:top="142" w:right="282" w:bottom="851" w:left="567" w:header="143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EF93A" w14:textId="77777777" w:rsidR="00C77A27" w:rsidRDefault="00C77A27" w:rsidP="00CD31EE">
      <w:pPr>
        <w:spacing w:after="0" w:line="240" w:lineRule="auto"/>
      </w:pPr>
      <w:r>
        <w:separator/>
      </w:r>
    </w:p>
  </w:endnote>
  <w:endnote w:type="continuationSeparator" w:id="0">
    <w:p w14:paraId="660F9F93" w14:textId="77777777" w:rsidR="00C77A27" w:rsidRDefault="00C77A27" w:rsidP="00CD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4A95E" w14:textId="5400F240" w:rsidR="00CD31EE" w:rsidRPr="00CD31EE" w:rsidRDefault="00CD31EE" w:rsidP="00CD31EE">
    <w:pPr>
      <w:pStyle w:val="a8"/>
      <w:jc w:val="center"/>
      <w:rPr>
        <w:rFonts w:ascii="Times New Roman" w:hAnsi="Times New Roman" w:cs="Times New Roman"/>
      </w:rPr>
    </w:pPr>
    <w:r w:rsidRPr="00CD31EE">
      <w:rPr>
        <w:rFonts w:ascii="Times New Roman" w:hAnsi="Times New Roman" w:cs="Times New Roman"/>
      </w:rPr>
      <w:t xml:space="preserve">Алматы </w:t>
    </w:r>
    <w:proofErr w:type="gramStart"/>
    <w:r w:rsidRPr="00CD31EE">
      <w:rPr>
        <w:rFonts w:ascii="Times New Roman" w:hAnsi="Times New Roman" w:cs="Times New Roman"/>
      </w:rPr>
      <w:t>2021-2022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697C4" w14:textId="77777777" w:rsidR="00C77A27" w:rsidRDefault="00C77A27" w:rsidP="00CD31EE">
      <w:pPr>
        <w:spacing w:after="0" w:line="240" w:lineRule="auto"/>
      </w:pPr>
      <w:r>
        <w:separator/>
      </w:r>
    </w:p>
  </w:footnote>
  <w:footnote w:type="continuationSeparator" w:id="0">
    <w:p w14:paraId="54C02CBD" w14:textId="77777777" w:rsidR="00C77A27" w:rsidRDefault="00C77A27" w:rsidP="00CD3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3DA1" w14:textId="35F14D7C" w:rsidR="00CD31EE" w:rsidRPr="00CD31EE" w:rsidRDefault="00CD31EE" w:rsidP="00CD31EE">
    <w:pPr>
      <w:pStyle w:val="a6"/>
      <w:jc w:val="center"/>
      <w:rPr>
        <w:rFonts w:ascii="Times New Roman" w:hAnsi="Times New Roman" w:cs="Times New Roman"/>
      </w:rPr>
    </w:pPr>
    <w:r w:rsidRPr="00CD31EE">
      <w:rPr>
        <w:rFonts w:ascii="Times New Roman" w:hAnsi="Times New Roman" w:cs="Times New Roman"/>
      </w:rPr>
      <w:t>Коммунальное государственное учреждение «Гимназия №111»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5pt;height:11.5pt" o:bullet="t">
        <v:imagedata r:id="rId1" o:title="mso22C"/>
      </v:shape>
    </w:pict>
  </w:numPicBullet>
  <w:abstractNum w:abstractNumId="0" w15:restartNumberingAfterBreak="0">
    <w:nsid w:val="4A264595"/>
    <w:multiLevelType w:val="hybridMultilevel"/>
    <w:tmpl w:val="6A8623C4"/>
    <w:lvl w:ilvl="0" w:tplc="10000007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54836CFC"/>
    <w:multiLevelType w:val="hybridMultilevel"/>
    <w:tmpl w:val="B68A78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6090"/>
    <w:rsid w:val="00006090"/>
    <w:rsid w:val="000327E2"/>
    <w:rsid w:val="00080668"/>
    <w:rsid w:val="002A2222"/>
    <w:rsid w:val="002B2DA4"/>
    <w:rsid w:val="00410330"/>
    <w:rsid w:val="004D69AB"/>
    <w:rsid w:val="00801626"/>
    <w:rsid w:val="009A169A"/>
    <w:rsid w:val="00BA7D4E"/>
    <w:rsid w:val="00BD1E15"/>
    <w:rsid w:val="00C77A27"/>
    <w:rsid w:val="00CD31EE"/>
    <w:rsid w:val="00DC27E9"/>
    <w:rsid w:val="00E02509"/>
    <w:rsid w:val="00F078FB"/>
    <w:rsid w:val="00FE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65768"/>
  <w15:docId w15:val="{EC19CD69-CF39-489A-A572-8FDB92212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16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D31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0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016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4">
    <w:name w:val="Intense Emphasis"/>
    <w:basedOn w:val="a0"/>
    <w:uiPriority w:val="21"/>
    <w:qFormat/>
    <w:rsid w:val="00CD31EE"/>
    <w:rPr>
      <w:i/>
      <w:iCs/>
      <w:color w:val="4F81BD" w:themeColor="accent1"/>
    </w:rPr>
  </w:style>
  <w:style w:type="character" w:styleId="a5">
    <w:name w:val="Intense Reference"/>
    <w:basedOn w:val="a0"/>
    <w:uiPriority w:val="32"/>
    <w:qFormat/>
    <w:rsid w:val="00CD31EE"/>
    <w:rPr>
      <w:b/>
      <w:bCs/>
      <w:smallCaps/>
      <w:color w:val="4F81BD" w:themeColor="accent1"/>
      <w:spacing w:val="5"/>
    </w:rPr>
  </w:style>
  <w:style w:type="character" w:customStyle="1" w:styleId="20">
    <w:name w:val="Заголовок 2 Знак"/>
    <w:basedOn w:val="a0"/>
    <w:link w:val="2"/>
    <w:uiPriority w:val="9"/>
    <w:rsid w:val="00CD31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D3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31EE"/>
  </w:style>
  <w:style w:type="paragraph" w:styleId="a8">
    <w:name w:val="footer"/>
    <w:basedOn w:val="a"/>
    <w:link w:val="a9"/>
    <w:uiPriority w:val="99"/>
    <w:unhideWhenUsed/>
    <w:rsid w:val="00CD3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31EE"/>
  </w:style>
  <w:style w:type="paragraph" w:customStyle="1" w:styleId="c1">
    <w:name w:val="c1"/>
    <w:basedOn w:val="a"/>
    <w:rsid w:val="00080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c2">
    <w:name w:val="c2"/>
    <w:basedOn w:val="a0"/>
    <w:rsid w:val="00080668"/>
  </w:style>
  <w:style w:type="character" w:customStyle="1" w:styleId="c0">
    <w:name w:val="c0"/>
    <w:basedOn w:val="a0"/>
    <w:rsid w:val="00080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asetaa5800@outlook.com</dc:creator>
  <cp:lastModifiedBy>Анна Буганцева</cp:lastModifiedBy>
  <cp:revision>3</cp:revision>
  <cp:lastPrinted>2022-03-28T20:29:00Z</cp:lastPrinted>
  <dcterms:created xsi:type="dcterms:W3CDTF">2022-03-24T11:31:00Z</dcterms:created>
  <dcterms:modified xsi:type="dcterms:W3CDTF">2022-03-28T20:30:00Z</dcterms:modified>
</cp:coreProperties>
</file>