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F8" w:rsidRDefault="006265F8" w:rsidP="006265F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5F8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ЕАЛИЗАЦИЯ РАННЕГО ЯЗЫКОВОГО ПОГРУЖЕНИЯ В КАЗАХСКИЙ ЯЗЫК В УСЛОВИЯХ ДОШКОЛЬНОЙ ОРГАНИЗАЦИИ: ИЗ ОПЫТА РАБОТЫ ПО ПРОГРАММЕ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ТІЛГЕ БОЙЛАУ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265F8" w:rsidRPr="006265F8" w:rsidRDefault="006265F8" w:rsidP="006265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Темирбаева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Бимаржан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Жандарбековна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воспитатель,педагог</w:t>
      </w:r>
      <w:proofErr w:type="spellEnd"/>
      <w:proofErr w:type="gram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-модератор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Ахмедова Раиса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Пазылжановна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воспитатель, педагог-модератор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Канадчина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Гульзинат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Алжановна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 казахского языка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,педагог-модератор</w:t>
      </w:r>
      <w:r w:rsidRPr="00186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КГКП «Ясли-сад «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Балбөбек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отдела образования Костанайского района» Управления образования Костанайской области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Современная система дошкольного образования Республики Казахстан ориентирована на формирование личности ребенка, владеющего государственным языком, уважающего культурные традиции и ценности своего народа. В условиях обновления содержания образования особую значимость приобретает раннее языковое погружение как эффективный механизм развития коммуникативных и интеллектуальных способностей дошкольников.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С сентября 2024 года в КГКП «Ясли-сад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Балбөбек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 отдела образования Костанайского района» Управления образования акимата Костанайской области реализуется пилотная программа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бойлау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». Работа велась в старшей группе «Росинка» и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предшкольных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группах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Сәулетай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Айголек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 строилась на принципах системности, интеграции и практической направленности.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b/>
          <w:sz w:val="24"/>
          <w:szCs w:val="24"/>
        </w:rPr>
        <w:t>Организация работы и взаимодействие с родителями.</w:t>
      </w:r>
      <w:r w:rsidRPr="006265F8">
        <w:rPr>
          <w:rFonts w:ascii="Times New Roman" w:hAnsi="Times New Roman" w:cs="Times New Roman"/>
          <w:sz w:val="24"/>
          <w:szCs w:val="24"/>
        </w:rPr>
        <w:t xml:space="preserve"> Реализация программы началась с разъяснительной работы с родителями. На родительском собрании были представлены цели и задачи проекта, обоснована необходимость раннего языкового погружения. Родителям еженедельно предоставлялся словарный минимум, который размещался в приемной и направлялся в родительские чаты для закрепления дома.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В группах были обновлены национальные уголки, оформлены тематические стенды по программе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бойлау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». Таким образом создавалась единая языковая среда, поддерживающая интерес детей к государственному языку.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b/>
          <w:sz w:val="24"/>
          <w:szCs w:val="24"/>
        </w:rPr>
        <w:t>Интеграция казахского языка в образовательный процесс.</w:t>
      </w:r>
      <w:r w:rsidRPr="006265F8">
        <w:rPr>
          <w:rFonts w:ascii="Times New Roman" w:hAnsi="Times New Roman" w:cs="Times New Roman"/>
          <w:sz w:val="24"/>
          <w:szCs w:val="24"/>
        </w:rPr>
        <w:t xml:space="preserve"> Работа строилась на ежедневном включении казахского языка в различные виды деятельности.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b/>
          <w:i/>
          <w:sz w:val="24"/>
          <w:szCs w:val="24"/>
        </w:rPr>
        <w:t xml:space="preserve">Игровая деятельность. </w:t>
      </w:r>
      <w:r w:rsidRPr="006265F8">
        <w:rPr>
          <w:rFonts w:ascii="Times New Roman" w:hAnsi="Times New Roman" w:cs="Times New Roman"/>
          <w:sz w:val="24"/>
          <w:szCs w:val="24"/>
        </w:rPr>
        <w:t>В процессе реализации проекта активно использовались национальные и дидактические игры: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Асық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ойыны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Арқан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Ханталапай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», «Юрта-юрта», «Домино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ойыны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Оюларды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тап». </w:t>
      </w:r>
      <w:r w:rsidRPr="006265F8">
        <w:rPr>
          <w:rFonts w:ascii="Times New Roman" w:hAnsi="Times New Roman" w:cs="Times New Roman"/>
          <w:sz w:val="24"/>
          <w:szCs w:val="24"/>
        </w:rPr>
        <w:br/>
        <w:t xml:space="preserve">Через игры «Собери урожай», «Разложи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асыки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по цвету» дети закрепляли названия овощей и фруктов, цветов, чисел. В ходе физкультминуток («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Сәлем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») усваивали слова приветствия, названия частей тела.</w:t>
      </w:r>
      <w:r w:rsidRPr="006265F8">
        <w:rPr>
          <w:rFonts w:ascii="Times New Roman" w:hAnsi="Times New Roman" w:cs="Times New Roman"/>
          <w:sz w:val="24"/>
          <w:szCs w:val="24"/>
        </w:rPr>
        <w:br/>
        <w:t>Игровая форма позволила снизить языковой барьер и обеспечить естественное усвоение словарного запаса.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b/>
          <w:i/>
          <w:sz w:val="24"/>
          <w:szCs w:val="24"/>
        </w:rPr>
        <w:t xml:space="preserve">Физическое </w:t>
      </w:r>
      <w:r w:rsidR="00D07DDF">
        <w:rPr>
          <w:rFonts w:ascii="Times New Roman" w:hAnsi="Times New Roman" w:cs="Times New Roman"/>
          <w:b/>
          <w:i/>
          <w:sz w:val="24"/>
          <w:szCs w:val="24"/>
        </w:rPr>
        <w:t>воспитани</w:t>
      </w:r>
      <w:r w:rsidRPr="006265F8">
        <w:rPr>
          <w:rFonts w:ascii="Times New Roman" w:hAnsi="Times New Roman" w:cs="Times New Roman"/>
          <w:b/>
          <w:i/>
          <w:sz w:val="24"/>
          <w:szCs w:val="24"/>
        </w:rPr>
        <w:t>е.</w:t>
      </w:r>
      <w:r w:rsidRPr="006265F8">
        <w:rPr>
          <w:rFonts w:ascii="Times New Roman" w:hAnsi="Times New Roman" w:cs="Times New Roman"/>
          <w:sz w:val="24"/>
          <w:szCs w:val="24"/>
        </w:rPr>
        <w:t xml:space="preserve"> Казахский язык активно применялся на утренней гимнастике и занятиях по физической культуре. Дети понимали команды педагога, сами давали команду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Алға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қадам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бас», выполняли счет от 1 до 10 на казахском языке. </w:t>
      </w:r>
      <w:r w:rsidR="00D07DDF" w:rsidRPr="00F12723">
        <w:rPr>
          <w:rFonts w:ascii="Times New Roman" w:hAnsi="Times New Roman" w:cs="Times New Roman"/>
          <w:sz w:val="24"/>
          <w:szCs w:val="24"/>
        </w:rPr>
        <w:t>Также активное применение казахского языка производится инструктором по физической культуре</w:t>
      </w:r>
      <w:r w:rsidR="00D07DDF">
        <w:rPr>
          <w:rFonts w:ascii="Times New Roman" w:hAnsi="Times New Roman" w:cs="Times New Roman"/>
          <w:sz w:val="24"/>
          <w:szCs w:val="24"/>
        </w:rPr>
        <w:t xml:space="preserve"> </w:t>
      </w:r>
      <w:r w:rsidR="00D07DDF" w:rsidRPr="00F12723">
        <w:rPr>
          <w:rFonts w:ascii="Times New Roman" w:hAnsi="Times New Roman" w:cs="Times New Roman"/>
          <w:sz w:val="24"/>
          <w:szCs w:val="24"/>
        </w:rPr>
        <w:t>который использует в своей работе не только речь на государственном языке, но и знакомит детей с национальными играми.</w:t>
      </w:r>
      <w:r w:rsidR="00D07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5F8" w:rsidRPr="006265F8" w:rsidRDefault="00D07DDF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Развитие коммуникативных навыков.</w:t>
      </w:r>
      <w:r w:rsidR="006265F8" w:rsidRPr="006265F8">
        <w:rPr>
          <w:rFonts w:ascii="Times New Roman" w:hAnsi="Times New Roman" w:cs="Times New Roman"/>
          <w:sz w:val="24"/>
          <w:szCs w:val="24"/>
        </w:rPr>
        <w:t xml:space="preserve"> Организованная деятельность по казахскому языку проводилась два раза в неделю. Особое внимание уделялось развитию диалогической речи, построению элементарных предложений, заучиванию </w:t>
      </w:r>
      <w:r w:rsidR="006265F8" w:rsidRPr="006265F8">
        <w:rPr>
          <w:rFonts w:ascii="Times New Roman" w:hAnsi="Times New Roman" w:cs="Times New Roman"/>
          <w:sz w:val="24"/>
          <w:szCs w:val="24"/>
        </w:rPr>
        <w:lastRenderedPageBreak/>
        <w:t>стихотворений, пальчиковых гимнастик. Сюжетно-ролевые игры вышли на качественно новый уровень: дети имитировали знакомство, накрывали «</w:t>
      </w:r>
      <w:proofErr w:type="spellStart"/>
      <w:r w:rsidR="006265F8" w:rsidRPr="006265F8">
        <w:rPr>
          <w:rFonts w:ascii="Times New Roman" w:hAnsi="Times New Roman" w:cs="Times New Roman"/>
          <w:sz w:val="24"/>
          <w:szCs w:val="24"/>
        </w:rPr>
        <w:t>дастархан</w:t>
      </w:r>
      <w:proofErr w:type="spellEnd"/>
      <w:r w:rsidR="006265F8" w:rsidRPr="006265F8">
        <w:rPr>
          <w:rFonts w:ascii="Times New Roman" w:hAnsi="Times New Roman" w:cs="Times New Roman"/>
          <w:sz w:val="24"/>
          <w:szCs w:val="24"/>
        </w:rPr>
        <w:t>», называли продукты, использовали устойчивые фразы на казахском.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b/>
          <w:i/>
          <w:sz w:val="24"/>
          <w:szCs w:val="24"/>
        </w:rPr>
        <w:t>Основы математики и познавательное развитие.</w:t>
      </w:r>
      <w:r w:rsidRPr="006265F8">
        <w:rPr>
          <w:rFonts w:ascii="Times New Roman" w:hAnsi="Times New Roman" w:cs="Times New Roman"/>
          <w:sz w:val="24"/>
          <w:szCs w:val="24"/>
        </w:rPr>
        <w:t xml:space="preserve"> В рамках образовательной области «Основы математики» дети освоили счет в прямом и обратном порядке от 1 до 10, называли геометрические фигуры, времена года, месяцы, дни недели. Понимали вопросы педагога и давали развернутые ответы.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b/>
          <w:i/>
          <w:sz w:val="24"/>
          <w:szCs w:val="24"/>
        </w:rPr>
        <w:t>Творческое и музыкальное развитие</w:t>
      </w:r>
      <w:r w:rsidRPr="006265F8">
        <w:rPr>
          <w:rFonts w:ascii="Times New Roman" w:hAnsi="Times New Roman" w:cs="Times New Roman"/>
          <w:sz w:val="24"/>
          <w:szCs w:val="24"/>
        </w:rPr>
        <w:t>. Музыкальный руководитель использовал мелодии национальных инструментов, разучивал с детьми песни и танцы на казахском языке. В творческой деятельности активно применялся словарный минимум, формировалась мелкая моторика через пальчиковые упражнения.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b/>
          <w:sz w:val="24"/>
          <w:szCs w:val="24"/>
        </w:rPr>
        <w:t>Воспитательный потенциал проекта.</w:t>
      </w:r>
      <w:r w:rsidRPr="006265F8">
        <w:rPr>
          <w:rFonts w:ascii="Times New Roman" w:hAnsi="Times New Roman" w:cs="Times New Roman"/>
          <w:sz w:val="24"/>
          <w:szCs w:val="24"/>
        </w:rPr>
        <w:t xml:space="preserve"> Реализация программы сопровождалась активным участием воспитанников в мероприятиях и конкурсах: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 xml:space="preserve">* участие в республиканских конкурсах «Абай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оқулары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Мақатаев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оқулары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»;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* конкурс национальных игр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қазынасы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»;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челленджи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тағамдар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Мақал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сөздің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азығы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»;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 xml:space="preserve">* участие в праздновании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мейрамы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, Дня Республики, Дня единства народов Казахстана;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 xml:space="preserve">* инсценировка </w:t>
      </w:r>
      <w:r w:rsidR="00D07DDF">
        <w:rPr>
          <w:rFonts w:ascii="Times New Roman" w:hAnsi="Times New Roman" w:cs="Times New Roman"/>
          <w:sz w:val="24"/>
          <w:szCs w:val="24"/>
        </w:rPr>
        <w:t xml:space="preserve">национальных </w:t>
      </w:r>
      <w:r w:rsidRPr="006265F8">
        <w:rPr>
          <w:rFonts w:ascii="Times New Roman" w:hAnsi="Times New Roman" w:cs="Times New Roman"/>
          <w:sz w:val="24"/>
          <w:szCs w:val="24"/>
        </w:rPr>
        <w:t>обряд</w:t>
      </w:r>
      <w:r w:rsidR="00D07DDF">
        <w:rPr>
          <w:rFonts w:ascii="Times New Roman" w:hAnsi="Times New Roman" w:cs="Times New Roman"/>
          <w:sz w:val="24"/>
          <w:szCs w:val="24"/>
        </w:rPr>
        <w:t>ов.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 xml:space="preserve">* </w:t>
      </w:r>
      <w:r w:rsidR="00A456C0">
        <w:rPr>
          <w:rFonts w:ascii="Times New Roman" w:hAnsi="Times New Roman" w:cs="Times New Roman"/>
          <w:sz w:val="24"/>
          <w:szCs w:val="24"/>
        </w:rPr>
        <w:t xml:space="preserve">Костанайский областной драматический театр им. </w:t>
      </w:r>
      <w:proofErr w:type="spellStart"/>
      <w:r w:rsidR="00A456C0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A456C0">
        <w:rPr>
          <w:rFonts w:ascii="Times New Roman" w:hAnsi="Times New Roman" w:cs="Times New Roman"/>
          <w:sz w:val="24"/>
          <w:szCs w:val="24"/>
        </w:rPr>
        <w:t xml:space="preserve"> просмотрев сказочный </w:t>
      </w:r>
      <w:proofErr w:type="spellStart"/>
      <w:r w:rsidR="00A456C0">
        <w:rPr>
          <w:rFonts w:ascii="Times New Roman" w:hAnsi="Times New Roman" w:cs="Times New Roman"/>
          <w:sz w:val="24"/>
          <w:szCs w:val="24"/>
        </w:rPr>
        <w:t>спектакаль</w:t>
      </w:r>
      <w:proofErr w:type="spellEnd"/>
      <w:r w:rsidR="00A456C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456C0">
        <w:rPr>
          <w:rFonts w:ascii="Times New Roman" w:hAnsi="Times New Roman" w:cs="Times New Roman"/>
          <w:sz w:val="24"/>
          <w:szCs w:val="24"/>
        </w:rPr>
        <w:t>Ханшаим</w:t>
      </w:r>
      <w:proofErr w:type="spellEnd"/>
      <w:r w:rsidR="00A456C0">
        <w:rPr>
          <w:rFonts w:ascii="Times New Roman" w:hAnsi="Times New Roman" w:cs="Times New Roman"/>
          <w:sz w:val="24"/>
          <w:szCs w:val="24"/>
        </w:rPr>
        <w:t>»</w:t>
      </w:r>
      <w:r w:rsidR="00A456C0">
        <w:rPr>
          <w:rFonts w:ascii="Times New Roman" w:hAnsi="Times New Roman" w:cs="Times New Roman"/>
          <w:sz w:val="24"/>
          <w:szCs w:val="24"/>
        </w:rPr>
        <w:t xml:space="preserve"> на государственном языке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Педагоги также принимали активное участие в профессиональных конкурсах и районных семинарах, демонстрируя интегрированную деятельность с использованием до 70% казахского языка.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b/>
          <w:sz w:val="24"/>
          <w:szCs w:val="24"/>
        </w:rPr>
        <w:t>Результаты и динамика.</w:t>
      </w:r>
      <w:r w:rsidRPr="006265F8">
        <w:rPr>
          <w:rFonts w:ascii="Times New Roman" w:hAnsi="Times New Roman" w:cs="Times New Roman"/>
          <w:sz w:val="24"/>
          <w:szCs w:val="24"/>
        </w:rPr>
        <w:t xml:space="preserve"> По итогам реализации программы отмечается значительный рост уровня владения государственным языком у детей группы с русским языком обучения.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Воспитанники: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* называют свое имя, возраст, членов семьи на казахском языке;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* понимают инструкции педагога в режимных моментах;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* используют казахский язык в организованной деятельности;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* проявляют инициативу в диалоге;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* демонстрируют устойчивый интерес к национальной культуре.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Ежемесячный мониторинг подтверждает положительную динамику. Дети стали увереннее, активнее, проявляют инициативу в речевом общении.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5F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Опыт реализации программы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бойлау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 показывает, что раннее языковое погружение в условиях дошкольной организации является эффективным средством формирования коммуникативных, познавательных и социально-эмоциональных компетенций детей.</w:t>
      </w:r>
      <w:r w:rsidRPr="006265F8">
        <w:rPr>
          <w:rFonts w:ascii="Times New Roman" w:hAnsi="Times New Roman" w:cs="Times New Roman"/>
          <w:sz w:val="24"/>
          <w:szCs w:val="24"/>
        </w:rPr>
        <w:br/>
        <w:t>Системная интеграция казахского</w:t>
      </w:r>
      <w:r w:rsidR="00A456C0">
        <w:rPr>
          <w:rFonts w:ascii="Times New Roman" w:hAnsi="Times New Roman" w:cs="Times New Roman"/>
          <w:sz w:val="24"/>
          <w:szCs w:val="24"/>
        </w:rPr>
        <w:t xml:space="preserve"> языка во все режимные моменты и организованную деятельность</w:t>
      </w:r>
      <w:bookmarkStart w:id="0" w:name="_GoBack"/>
      <w:bookmarkEnd w:id="0"/>
      <w:r w:rsidRPr="006265F8">
        <w:rPr>
          <w:rFonts w:ascii="Times New Roman" w:hAnsi="Times New Roman" w:cs="Times New Roman"/>
          <w:sz w:val="24"/>
          <w:szCs w:val="24"/>
        </w:rPr>
        <w:t>, активное взаимодействие с семьей и использование игровых технологий обеспечивают устойчивый результат и формируют позитивную мотивацию к изучению государственного языка.</w:t>
      </w:r>
    </w:p>
    <w:p w:rsidR="006265F8" w:rsidRPr="006265F8" w:rsidRDefault="006265F8" w:rsidP="006265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5F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E3A6D" w:rsidRPr="006265F8" w:rsidRDefault="006265F8" w:rsidP="006265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F8">
        <w:rPr>
          <w:rFonts w:ascii="Times New Roman" w:hAnsi="Times New Roman" w:cs="Times New Roman"/>
          <w:sz w:val="24"/>
          <w:szCs w:val="24"/>
        </w:rPr>
        <w:t>1. Типовая учебная программа дошкольного воспитания и обучения Республики Казахстан (утверждена 12 августа 2016 г.).</w:t>
      </w:r>
      <w:r w:rsidRPr="006265F8">
        <w:rPr>
          <w:rFonts w:ascii="Times New Roman" w:hAnsi="Times New Roman" w:cs="Times New Roman"/>
          <w:sz w:val="24"/>
          <w:szCs w:val="24"/>
        </w:rPr>
        <w:br/>
        <w:t>2. Закон Республики Казахстан «Об образовании».</w:t>
      </w:r>
      <w:r w:rsidRPr="006265F8">
        <w:rPr>
          <w:rFonts w:ascii="Times New Roman" w:hAnsi="Times New Roman" w:cs="Times New Roman"/>
          <w:sz w:val="24"/>
          <w:szCs w:val="24"/>
        </w:rPr>
        <w:br/>
        <w:t>3. Методические рекомендации по реализации проекта раннего языкового погружения «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F8">
        <w:rPr>
          <w:rFonts w:ascii="Times New Roman" w:hAnsi="Times New Roman" w:cs="Times New Roman"/>
          <w:sz w:val="24"/>
          <w:szCs w:val="24"/>
        </w:rPr>
        <w:t>бойлау</w:t>
      </w:r>
      <w:proofErr w:type="spellEnd"/>
      <w:r w:rsidRPr="006265F8">
        <w:rPr>
          <w:rFonts w:ascii="Times New Roman" w:hAnsi="Times New Roman" w:cs="Times New Roman"/>
          <w:sz w:val="24"/>
          <w:szCs w:val="24"/>
        </w:rPr>
        <w:t>».</w:t>
      </w:r>
      <w:r w:rsidRPr="006265F8">
        <w:rPr>
          <w:rFonts w:ascii="Times New Roman" w:hAnsi="Times New Roman" w:cs="Times New Roman"/>
          <w:sz w:val="24"/>
          <w:szCs w:val="24"/>
        </w:rPr>
        <w:br/>
        <w:t>4. Государственный общеобязательный стандарт дошкольного воспитания и обучения Республики Казахстан.</w:t>
      </w:r>
    </w:p>
    <w:sectPr w:rsidR="000E3A6D" w:rsidRPr="0062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E8"/>
    <w:rsid w:val="000E3A6D"/>
    <w:rsid w:val="00612AE8"/>
    <w:rsid w:val="006265F8"/>
    <w:rsid w:val="00882724"/>
    <w:rsid w:val="00A456C0"/>
    <w:rsid w:val="00D0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69C0C-AFDD-45C7-BE40-9F791C7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РЕАЛИЗАЦИЯ РАННЕГО ЯЗЫКОВОГО ПОГРУЖЕНИЯ В КАЗАХСКИЙ ЯЗЫК В УСЛОВИЯХ ДОШКОЛЬНОЙ О</vt:lpstr>
      <vt:lpstr>        Темирбаева Бимаржан Жандарбековна, воспитатель,педагог-модератор Ахмедова Раиса</vt:lpstr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ADM2020</dc:creator>
  <cp:keywords/>
  <dc:description/>
  <cp:lastModifiedBy>ADM2020</cp:lastModifiedBy>
  <cp:revision>3</cp:revision>
  <dcterms:created xsi:type="dcterms:W3CDTF">2026-02-24T05:29:00Z</dcterms:created>
  <dcterms:modified xsi:type="dcterms:W3CDTF">2026-02-24T05:58:00Z</dcterms:modified>
</cp:coreProperties>
</file>