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13E" w:rsidRDefault="0080713E" w:rsidP="0080713E">
      <w:pPr>
        <w:shd w:val="clear" w:color="auto" w:fill="FFFFFF"/>
        <w:spacing w:after="150" w:line="240" w:lineRule="auto"/>
        <w:jc w:val="center"/>
        <w:rPr>
          <w:rFonts w:ascii="Times New Roman" w:eastAsia="Times New Roman" w:hAnsi="Times New Roman" w:cs="Times New Roman"/>
          <w:b/>
          <w:bCs/>
          <w:i/>
          <w:iCs/>
          <w:color w:val="000000"/>
          <w:sz w:val="44"/>
          <w:szCs w:val="44"/>
          <w:lang w:eastAsia="ru-RU"/>
        </w:rPr>
      </w:pPr>
    </w:p>
    <w:p w:rsidR="0080713E" w:rsidRDefault="0080713E" w:rsidP="0080713E">
      <w:pPr>
        <w:shd w:val="clear" w:color="auto" w:fill="FFFFFF"/>
        <w:spacing w:after="150" w:line="240" w:lineRule="auto"/>
        <w:jc w:val="center"/>
        <w:rPr>
          <w:rFonts w:ascii="Times New Roman" w:eastAsia="Times New Roman" w:hAnsi="Times New Roman" w:cs="Times New Roman"/>
          <w:b/>
          <w:bCs/>
          <w:i/>
          <w:iCs/>
          <w:color w:val="000000"/>
          <w:sz w:val="44"/>
          <w:szCs w:val="44"/>
          <w:lang w:eastAsia="ru-RU"/>
        </w:rPr>
      </w:pPr>
    </w:p>
    <w:p w:rsidR="0080713E" w:rsidRDefault="0080713E" w:rsidP="0080713E">
      <w:pPr>
        <w:shd w:val="clear" w:color="auto" w:fill="FFFFFF"/>
        <w:spacing w:after="150" w:line="240" w:lineRule="auto"/>
        <w:jc w:val="center"/>
        <w:rPr>
          <w:rFonts w:ascii="Times New Roman" w:eastAsia="Times New Roman" w:hAnsi="Times New Roman" w:cs="Times New Roman"/>
          <w:b/>
          <w:bCs/>
          <w:i/>
          <w:iCs/>
          <w:color w:val="000000"/>
          <w:sz w:val="44"/>
          <w:szCs w:val="44"/>
          <w:lang w:eastAsia="ru-RU"/>
        </w:rPr>
      </w:pPr>
    </w:p>
    <w:p w:rsidR="0080713E" w:rsidRPr="0080713E" w:rsidRDefault="0080713E" w:rsidP="0080713E">
      <w:pPr>
        <w:shd w:val="clear" w:color="auto" w:fill="FFFFFF"/>
        <w:spacing w:after="150" w:line="240" w:lineRule="auto"/>
        <w:jc w:val="center"/>
        <w:rPr>
          <w:rFonts w:ascii="Times New Roman" w:eastAsia="Times New Roman" w:hAnsi="Times New Roman" w:cs="Times New Roman"/>
          <w:color w:val="000000"/>
          <w:sz w:val="44"/>
          <w:szCs w:val="44"/>
          <w:lang w:eastAsia="ru-RU"/>
        </w:rPr>
      </w:pPr>
      <w:r w:rsidRPr="0080713E">
        <w:rPr>
          <w:rFonts w:ascii="Times New Roman" w:eastAsia="Times New Roman" w:hAnsi="Times New Roman" w:cs="Times New Roman"/>
          <w:b/>
          <w:bCs/>
          <w:i/>
          <w:iCs/>
          <w:color w:val="000000"/>
          <w:sz w:val="44"/>
          <w:szCs w:val="44"/>
          <w:lang w:eastAsia="ru-RU"/>
        </w:rPr>
        <w:t>Исследовательская работа</w:t>
      </w:r>
    </w:p>
    <w:p w:rsidR="0080713E" w:rsidRDefault="0080713E" w:rsidP="0080713E">
      <w:pPr>
        <w:shd w:val="clear" w:color="auto" w:fill="FFFFFF"/>
        <w:spacing w:after="150" w:line="240" w:lineRule="auto"/>
        <w:rPr>
          <w:rFonts w:ascii="Times New Roman" w:eastAsia="Times New Roman" w:hAnsi="Times New Roman" w:cs="Times New Roman"/>
          <w:b/>
          <w:bCs/>
          <w:i/>
          <w:iCs/>
          <w:color w:val="000000"/>
          <w:sz w:val="44"/>
          <w:szCs w:val="44"/>
          <w:lang w:eastAsia="ru-RU"/>
        </w:rPr>
      </w:pPr>
      <w:r w:rsidRPr="0080713E">
        <w:rPr>
          <w:rFonts w:ascii="Times New Roman" w:eastAsia="Times New Roman" w:hAnsi="Times New Roman" w:cs="Times New Roman"/>
          <w:b/>
          <w:bCs/>
          <w:i/>
          <w:iCs/>
          <w:color w:val="000000"/>
          <w:sz w:val="44"/>
          <w:szCs w:val="44"/>
          <w:lang w:eastAsia="ru-RU"/>
        </w:rPr>
        <w:t>Тема: Молекулярная кулинария: обыкновенное чудо современной науки</w:t>
      </w:r>
    </w:p>
    <w:p w:rsidR="0080713E" w:rsidRDefault="0080713E" w:rsidP="0080713E">
      <w:pPr>
        <w:shd w:val="clear" w:color="auto" w:fill="FFFFFF"/>
        <w:spacing w:after="150" w:line="240" w:lineRule="auto"/>
        <w:rPr>
          <w:rFonts w:ascii="Times New Roman" w:eastAsia="Times New Roman" w:hAnsi="Times New Roman" w:cs="Times New Roman"/>
          <w:b/>
          <w:bCs/>
          <w:i/>
          <w:iCs/>
          <w:color w:val="000000"/>
          <w:sz w:val="44"/>
          <w:szCs w:val="44"/>
          <w:lang w:eastAsia="ru-RU"/>
        </w:rPr>
      </w:pPr>
    </w:p>
    <w:p w:rsidR="0080713E" w:rsidRDefault="0080713E" w:rsidP="0080713E">
      <w:pPr>
        <w:shd w:val="clear" w:color="auto" w:fill="FFFFFF"/>
        <w:spacing w:after="150" w:line="240" w:lineRule="auto"/>
        <w:rPr>
          <w:rFonts w:ascii="Times New Roman" w:eastAsia="Times New Roman" w:hAnsi="Times New Roman" w:cs="Times New Roman"/>
          <w:b/>
          <w:bCs/>
          <w:i/>
          <w:iCs/>
          <w:color w:val="000000"/>
          <w:sz w:val="44"/>
          <w:szCs w:val="44"/>
          <w:lang w:eastAsia="ru-RU"/>
        </w:rPr>
      </w:pPr>
    </w:p>
    <w:p w:rsidR="0080713E" w:rsidRDefault="0080713E" w:rsidP="0080713E">
      <w:pPr>
        <w:shd w:val="clear" w:color="auto" w:fill="FFFFFF"/>
        <w:spacing w:after="150" w:line="240" w:lineRule="auto"/>
        <w:rPr>
          <w:rFonts w:ascii="Times New Roman" w:eastAsia="Times New Roman" w:hAnsi="Times New Roman" w:cs="Times New Roman"/>
          <w:b/>
          <w:bCs/>
          <w:i/>
          <w:iCs/>
          <w:color w:val="000000"/>
          <w:sz w:val="44"/>
          <w:szCs w:val="44"/>
          <w:lang w:eastAsia="ru-RU"/>
        </w:rPr>
      </w:pPr>
    </w:p>
    <w:p w:rsidR="0080713E" w:rsidRPr="0080713E" w:rsidRDefault="0080713E" w:rsidP="0080713E">
      <w:pPr>
        <w:shd w:val="clear" w:color="auto" w:fill="FFFFFF"/>
        <w:spacing w:after="150" w:line="240" w:lineRule="auto"/>
        <w:rPr>
          <w:rFonts w:ascii="Times New Roman" w:eastAsia="Times New Roman" w:hAnsi="Times New Roman" w:cs="Times New Roman"/>
          <w:color w:val="000000"/>
          <w:sz w:val="44"/>
          <w:szCs w:val="44"/>
          <w:lang w:eastAsia="ru-RU"/>
        </w:rPr>
      </w:pPr>
    </w:p>
    <w:p w:rsidR="0080713E" w:rsidRPr="0080713E" w:rsidRDefault="0080713E" w:rsidP="0080713E">
      <w:pPr>
        <w:shd w:val="clear" w:color="auto" w:fill="FFFFFF"/>
        <w:spacing w:after="150" w:line="240" w:lineRule="auto"/>
        <w:rPr>
          <w:rFonts w:ascii="Times New Roman" w:eastAsia="Times New Roman" w:hAnsi="Times New Roman" w:cs="Times New Roman"/>
          <w:b/>
          <w:bCs/>
          <w:color w:val="000000"/>
          <w:sz w:val="44"/>
          <w:szCs w:val="44"/>
          <w:lang w:eastAsia="ru-RU"/>
        </w:rPr>
      </w:pPr>
      <w:r w:rsidRPr="0080713E">
        <w:rPr>
          <w:rFonts w:ascii="Times New Roman" w:eastAsia="Times New Roman" w:hAnsi="Times New Roman" w:cs="Times New Roman"/>
          <w:b/>
          <w:bCs/>
          <w:color w:val="000000"/>
          <w:sz w:val="44"/>
          <w:szCs w:val="44"/>
          <w:lang w:eastAsia="ru-RU"/>
        </w:rPr>
        <w:t xml:space="preserve">Автор работы: </w:t>
      </w:r>
      <w:proofErr w:type="spellStart"/>
      <w:r w:rsidRPr="0080713E">
        <w:rPr>
          <w:rFonts w:ascii="Times New Roman" w:eastAsia="Times New Roman" w:hAnsi="Times New Roman" w:cs="Times New Roman"/>
          <w:b/>
          <w:bCs/>
          <w:color w:val="000000"/>
          <w:sz w:val="44"/>
          <w:szCs w:val="44"/>
          <w:lang w:eastAsia="ru-RU"/>
        </w:rPr>
        <w:t>Тарынина</w:t>
      </w:r>
      <w:proofErr w:type="spellEnd"/>
      <w:r w:rsidRPr="0080713E">
        <w:rPr>
          <w:rFonts w:ascii="Times New Roman" w:eastAsia="Times New Roman" w:hAnsi="Times New Roman" w:cs="Times New Roman"/>
          <w:b/>
          <w:bCs/>
          <w:color w:val="000000"/>
          <w:sz w:val="44"/>
          <w:szCs w:val="44"/>
          <w:lang w:eastAsia="ru-RU"/>
        </w:rPr>
        <w:t xml:space="preserve"> Надежда Сергеевна</w:t>
      </w: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b/>
          <w:bCs/>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color w:val="000000"/>
          <w:sz w:val="21"/>
          <w:szCs w:val="21"/>
          <w:lang w:eastAsia="ru-RU"/>
        </w:rPr>
      </w:pPr>
    </w:p>
    <w:p w:rsidR="0080713E" w:rsidRDefault="0080713E" w:rsidP="0080713E">
      <w:pPr>
        <w:shd w:val="clear" w:color="auto" w:fill="FFFFFF"/>
        <w:spacing w:after="150" w:line="240" w:lineRule="auto"/>
        <w:rPr>
          <w:rFonts w:ascii="Arial" w:eastAsia="Times New Roman" w:hAnsi="Arial" w:cs="Arial"/>
          <w:color w:val="000000"/>
          <w:sz w:val="21"/>
          <w:szCs w:val="21"/>
          <w:lang w:eastAsia="ru-RU"/>
        </w:rPr>
      </w:pPr>
    </w:p>
    <w:p w:rsidR="0080713E" w:rsidRPr="0080713E" w:rsidRDefault="0080713E" w:rsidP="0080713E">
      <w:pPr>
        <w:shd w:val="clear" w:color="auto" w:fill="FFFFFF"/>
        <w:spacing w:after="150" w:line="240" w:lineRule="auto"/>
        <w:jc w:val="center"/>
        <w:rPr>
          <w:rFonts w:ascii="Times New Roman" w:eastAsia="Times New Roman" w:hAnsi="Times New Roman" w:cs="Times New Roman"/>
          <w:color w:val="000000"/>
          <w:sz w:val="32"/>
          <w:szCs w:val="32"/>
          <w:lang w:eastAsia="ru-RU"/>
        </w:rPr>
      </w:pPr>
      <w:bookmarkStart w:id="0" w:name="_GoBack"/>
      <w:bookmarkEnd w:id="0"/>
      <w:r w:rsidRPr="0080713E">
        <w:rPr>
          <w:rFonts w:ascii="Times New Roman" w:eastAsia="Times New Roman" w:hAnsi="Times New Roman" w:cs="Times New Roman"/>
          <w:color w:val="000000"/>
          <w:sz w:val="32"/>
          <w:szCs w:val="32"/>
          <w:lang w:eastAsia="ru-RU"/>
        </w:rPr>
        <w:t>город Атбасар 2024год</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2FB76FDB" wp14:editId="5A81017E">
            <wp:extent cx="6096000" cy="4572000"/>
            <wp:effectExtent l="0" t="0" r="0" b="0"/>
            <wp:docPr id="1" name="Рисунок 1" descr="Содержание Введение. Раздел 1. Теоретические аспекты молекулярной кухни.  1.1. Понятие о молекулярной кухне.  1.2. Основоположники молекулярной кухни.  1.3. Основные приемы и технологии молекулярной кухни. Меню на уровне молекул.  1.4.Оборудование для молекулярной кухни.  1.5. Рестораны молекулярной кухни. Раздел 2. Практические аспекты молекулярной кухни.  2.1. Исследовательская часть работы.  2.2. Экспериментальная часть работы. Заключение. Источ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держание Введение. Раздел 1. Теоретические аспекты молекулярной кухни.  1.1. Понятие о молекулярной кухне.  1.2. Основоположники молекулярной кухни.  1.3. Основные приемы и технологии молекулярной кухни. Меню на уровне молекул.  1.4.Оборудование для молекулярной кухни.  1.5. Рестораны молекулярной кухни. Раздел 2. Практические аспекты молекулярной кухни.  2.1. Исследовательская часть работы.  2.2. Экспериментальная часть работы. Заключение. Источники.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Содержание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Введение.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Раздел 1. Теоретические аспекты 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1.1. Понятие о молекулярной кухне.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1.2. Основоположники 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1.3. Основные приемы и технологии молекулярной кухни. Меню на уровне молекул.</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1.4.Оборудование для 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1.5. Рестораны 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Раздел 2. Практические аспекты 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2.1. Исследовательская часть работы.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2.2. Экспериментальная часть работы.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Заключение.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Источники.</w:t>
      </w:r>
    </w:p>
    <w:p w:rsidR="0080713E" w:rsidRPr="0080713E" w:rsidRDefault="0080713E" w:rsidP="0080713E">
      <w:pPr>
        <w:numPr>
          <w:ilvl w:val="0"/>
          <w:numId w:val="1"/>
        </w:numPr>
        <w:shd w:val="clear" w:color="auto" w:fill="FFFFFF"/>
        <w:spacing w:before="100" w:beforeAutospacing="1" w:after="100" w:afterAutospacing="1" w:line="240" w:lineRule="auto"/>
        <w:rPr>
          <w:rFonts w:ascii="Arial" w:eastAsia="Times New Roman" w:hAnsi="Arial" w:cs="Arial"/>
          <w:color w:val="767676"/>
          <w:lang w:eastAsia="ru-RU"/>
        </w:rPr>
      </w:pP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2B4AF050" wp14:editId="2516541E">
            <wp:extent cx="6096000" cy="4572000"/>
            <wp:effectExtent l="0" t="0" r="0" b="0"/>
            <wp:docPr id="2" name="Рисунок 2" descr="Актуальность работы   Цель проекта: исследовать новое направление в кулинарии с использованием уже известных фактов о нем.  Предмет исследования: молекулярная кухня как сфера деятельности профессионального повара . Получаемая обучающимися специальность «Повар,кондитер» предполагает знание не только о технологии приготовления пищи, технологическом оборудовании, но и обо всех инновациях, которые происходят в мире кулинарии в России и за рубеж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туальность работы   Цель проекта: исследовать новое направление в кулинарии с использованием уже известных фактов о нем.  Предмет исследования: молекулярная кухня как сфера деятельности профессионального повара . Получаемая обучающимися специальность «Повар,кондитер» предполагает знание не только о технологии приготовления пищи, технологическом оборудовании, но и обо всех инновациях, которые происходят в мире кулинарии в России и за рубежом.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Актуальность работы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Цель проекта: исследовать новое направление в кулинарии с использованием уже известных фактов о нем.</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Предмет исследования: молекулярная кухня как сфера деятельности профессионального повара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Получаемая обучающимися специальность «</w:t>
      </w:r>
      <w:proofErr w:type="spellStart"/>
      <w:proofErr w:type="gramStart"/>
      <w:r w:rsidRPr="0080713E">
        <w:rPr>
          <w:rFonts w:ascii="Arial" w:eastAsia="Times New Roman" w:hAnsi="Arial" w:cs="Arial"/>
          <w:b/>
          <w:bCs/>
          <w:i/>
          <w:iCs/>
          <w:color w:val="000000"/>
          <w:sz w:val="21"/>
          <w:szCs w:val="21"/>
          <w:lang w:eastAsia="ru-RU"/>
        </w:rPr>
        <w:t>Повар,кондитер</w:t>
      </w:r>
      <w:proofErr w:type="spellEnd"/>
      <w:proofErr w:type="gramEnd"/>
      <w:r w:rsidRPr="0080713E">
        <w:rPr>
          <w:rFonts w:ascii="Arial" w:eastAsia="Times New Roman" w:hAnsi="Arial" w:cs="Arial"/>
          <w:b/>
          <w:bCs/>
          <w:i/>
          <w:iCs/>
          <w:color w:val="000000"/>
          <w:sz w:val="21"/>
          <w:szCs w:val="21"/>
          <w:lang w:eastAsia="ru-RU"/>
        </w:rPr>
        <w:t>» предполагает знание не только о технологии приготовления пищи, технологическом оборудовании, но и обо всех инновациях, которые происходят в мире кулинарии в России и за рубежом.</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74F1F909" wp14:editId="467F5E1E">
            <wp:extent cx="6096000" cy="4572000"/>
            <wp:effectExtent l="0" t="0" r="0" b="0"/>
            <wp:docPr id="3" name="Рисунок 3" descr="Задачи исследования В соответствии с поставленной целью определены задачи:  - узнать историю возникновения и развития данного направления; - рассмотреть приемы и технологии молекулярной кулинарии; - ознакомится с оборудованием, необходимым для приготовления блюд молекулярной кухни; -определить молекулярная кухня это польза или вред? -рестораны практикующие молекулярную кухню - провести опрос у студентов профессии «повар-кондитер» о молекулярной кухне; - в лаборатории провести практическую работу по приготовлению блюда с элементами молекулярной кух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чи исследования В соответствии с поставленной целью определены задачи:  - узнать историю возникновения и развития данного направления; - рассмотреть приемы и технологии молекулярной кулинарии; - ознакомится с оборудованием, необходимым для приготовления блюд молекулярной кухни; -определить молекулярная кухня это польза или вред? -рестораны практикующие молекулярную кухню - провести опрос у студентов профессии «повар-кондитер» о молекулярной кухне; - в лаборатории провести практическую работу по приготовлению блюда с элементами молекулярной кухни.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Задачи исследования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 соответствии с поставленной целью определены задачи: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узнать историю возникновения и развития данного направления;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рассмотреть приемы и технологии молекулярной кулинарии;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ознакомится с оборудованием, необходимым для приготовления блюд 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-определить </w:t>
      </w:r>
      <w:proofErr w:type="gramStart"/>
      <w:r w:rsidRPr="0080713E">
        <w:rPr>
          <w:rFonts w:ascii="Arial" w:eastAsia="Times New Roman" w:hAnsi="Arial" w:cs="Arial"/>
          <w:b/>
          <w:bCs/>
          <w:i/>
          <w:iCs/>
          <w:color w:val="000000"/>
          <w:sz w:val="21"/>
          <w:szCs w:val="21"/>
          <w:lang w:eastAsia="ru-RU"/>
        </w:rPr>
        <w:t>молекулярная кухня это</w:t>
      </w:r>
      <w:proofErr w:type="gramEnd"/>
      <w:r w:rsidRPr="0080713E">
        <w:rPr>
          <w:rFonts w:ascii="Arial" w:eastAsia="Times New Roman" w:hAnsi="Arial" w:cs="Arial"/>
          <w:b/>
          <w:bCs/>
          <w:i/>
          <w:iCs/>
          <w:color w:val="000000"/>
          <w:sz w:val="21"/>
          <w:szCs w:val="21"/>
          <w:lang w:eastAsia="ru-RU"/>
        </w:rPr>
        <w:t xml:space="preserve"> польза или вред?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-рестораны практикующие молекулярную кухню</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провести опрос у студентов профессии «повар-кондитер» о молекулярной кухне;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в лаборатории провести практическую работу по приготовлению блюда с элементами молекулярной кухни.</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01EBD585" wp14:editId="507212D0">
            <wp:extent cx="6096000" cy="4572000"/>
            <wp:effectExtent l="0" t="0" r="0" b="0"/>
            <wp:docPr id="4" name="Рисунок 4" descr="История молекулярной кухни   Предыстория и история развития молекулярной кулинарии   Не смотря на «молодость» термина молекулярной кухни, научный подход к приготовлению пищи был заложен еще в каменном веке. Сами того не ведая, наши далекие пращуры использовали законы физики и химии при заготовке продуктов на зиму,  сохранении мяса превращая его в солонину, вяленые и сушеные продукты, молоко в сыр и брынзу и т.д. Рецепты приготовления пищи с использованием тепловой и химической обработки подробно описаны на глиняных табличках древних шумеров, в античных рукописях, встречаются в библейских текстах. «Печально, что в то время как мы можем измерить температуру атмосферы Венеры, мы не имеем представления о том,какие процессы происходят в обыкновенном суфле»   Николас Курти .         Молекула антреко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рия молекулярной кухни   Предыстория и история развития молекулярной кулинарии   Не смотря на «молодость» термина молекулярной кухни, научный подход к приготовлению пищи был заложен еще в каменном веке. Сами того не ведая, наши далекие пращуры использовали законы физики и химии при заготовке продуктов на зиму,  сохранении мяса превращая его в солонину, вяленые и сушеные продукты, молоко в сыр и брынзу и т.д. Рецепты приготовления пищи с использованием тепловой и химической обработки подробно описаны на глиняных табличках древних шумеров, в античных рукописях, встречаются в библейских текстах. «Печально, что в то время как мы можем измерить температуру атмосферы Венеры, мы не имеем представления о том,какие процессы происходят в обыкновенном суфле»   Николас Курти .         Молекула антрекот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История молекулярной кухни</w:t>
      </w:r>
      <w:r w:rsidRPr="0080713E">
        <w:rPr>
          <w:rFonts w:ascii="Arial" w:eastAsia="Times New Roman" w:hAnsi="Arial" w:cs="Arial"/>
          <w:color w:val="000000"/>
          <w:sz w:val="21"/>
          <w:szCs w:val="21"/>
          <w:lang w:eastAsia="ru-RU"/>
        </w:rPr>
        <w:t> </w:t>
      </w:r>
      <w:r w:rsidRPr="0080713E">
        <w:rPr>
          <w:rFonts w:ascii="Arial" w:eastAsia="Times New Roman" w:hAnsi="Arial" w:cs="Arial"/>
          <w:i/>
          <w:iCs/>
          <w:color w:val="000000"/>
          <w:sz w:val="21"/>
          <w:szCs w:val="21"/>
          <w:lang w:eastAsia="ru-RU"/>
        </w:rPr>
        <w:t>Предыстория и история развития молекулярной кулинарии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Не смотря на «молодость» термина молекулярной кухни, научный подход к приготовлению пищи был заложен еще в каменном веке.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Сами того не ведая, наши далекие пращуры использовали законы физики и химии при заготовке продуктов на зиму,</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сохранении мяса превращая его в солонину, вяленые и сушеные продукты, молоко в сыр и брынзу и т.д. Рецепты приготовления пищи с использованием тепловой и химической обработки подробно описаны на глиняных табличках древних шумеров, в античных рукописях, встречаются в библейских текстах.</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«Печально, что в то время как мы можем измерить температуру атмосферы Венеры,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мы не имеем представления о </w:t>
      </w:r>
      <w:proofErr w:type="spellStart"/>
      <w:proofErr w:type="gramStart"/>
      <w:r w:rsidRPr="0080713E">
        <w:rPr>
          <w:rFonts w:ascii="Arial" w:eastAsia="Times New Roman" w:hAnsi="Arial" w:cs="Arial"/>
          <w:b/>
          <w:bCs/>
          <w:i/>
          <w:iCs/>
          <w:color w:val="000000"/>
          <w:sz w:val="21"/>
          <w:szCs w:val="21"/>
          <w:lang w:eastAsia="ru-RU"/>
        </w:rPr>
        <w:t>том,какие</w:t>
      </w:r>
      <w:proofErr w:type="spellEnd"/>
      <w:proofErr w:type="gramEnd"/>
      <w:r w:rsidRPr="0080713E">
        <w:rPr>
          <w:rFonts w:ascii="Arial" w:eastAsia="Times New Roman" w:hAnsi="Arial" w:cs="Arial"/>
          <w:b/>
          <w:bCs/>
          <w:i/>
          <w:iCs/>
          <w:color w:val="000000"/>
          <w:sz w:val="21"/>
          <w:szCs w:val="21"/>
          <w:lang w:eastAsia="ru-RU"/>
        </w:rPr>
        <w:t xml:space="preserve"> процессы происходят в обыкновенном суфле»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Николас </w:t>
      </w:r>
      <w:proofErr w:type="spellStart"/>
      <w:r w:rsidRPr="0080713E">
        <w:rPr>
          <w:rFonts w:ascii="Arial" w:eastAsia="Times New Roman" w:hAnsi="Arial" w:cs="Arial"/>
          <w:b/>
          <w:bCs/>
          <w:i/>
          <w:iCs/>
          <w:color w:val="000000"/>
          <w:sz w:val="21"/>
          <w:szCs w:val="21"/>
          <w:lang w:eastAsia="ru-RU"/>
        </w:rPr>
        <w:t>Курти</w:t>
      </w:r>
      <w:proofErr w:type="spell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color w:val="000000"/>
          <w:sz w:val="21"/>
          <w:szCs w:val="21"/>
          <w:lang w:eastAsia="ru-RU"/>
        </w:rPr>
        <w: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color w:val="000000"/>
          <w:sz w:val="21"/>
          <w:szCs w:val="21"/>
          <w:lang w:eastAsia="ru-RU"/>
        </w:rPr>
        <w:t>Молекула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color w:val="000000"/>
          <w:sz w:val="21"/>
          <w:szCs w:val="21"/>
          <w:lang w:eastAsia="ru-RU"/>
        </w:rPr>
        <w:t>антрекота</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4F6AFD8C" wp14:editId="28558306">
            <wp:extent cx="6096000" cy="4572000"/>
            <wp:effectExtent l="0" t="0" r="0" b="0"/>
            <wp:docPr id="5" name="Рисунок 5" descr="Знакомьтесь, молекулярная кухня! . Молекулярная кухня – современное направление кулинарии, которое постоянно развивается и ищет новые, нестандартные пути к нашему желудку. С помощью самых разных технологий и химических веществ привычный нам продукт изменяется до неузнаваемости, и в своей тарелке вы обнаружите мороженое из селедки, пармезан в виде пастилы или жидкие равио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омьтесь, молекулярная кухня! . Молекулярная кухня – современное направление кулинарии, которое постоянно развивается и ищет новые, нестандартные пути к нашему желудку. С помощью самых разных технологий и химических веществ привычный нам продукт изменяется до неузнаваемости, и в своей тарелке вы обнаружите мороженое из селедки, пармезан в виде пастилы или жидкие равиоли.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Знакомьтесь, молекулярная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кухня!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Молекулярная кухня – современное направление кулинарии, которое постоянно развивается и ищет новые, нестандартные пути к нашему желудку. С помощью самых разных технологий и химических веществ привычный нам продукт изменяется до неузнаваемости, и в своей тарелке вы обнаружите мороженое из селедки, пармезан в виде пастилы или жидкие равиоли.</w:t>
      </w:r>
    </w:p>
    <w:p w:rsidR="0080713E" w:rsidRPr="0080713E" w:rsidRDefault="0080713E" w:rsidP="0080713E">
      <w:pPr>
        <w:numPr>
          <w:ilvl w:val="0"/>
          <w:numId w:val="2"/>
        </w:numPr>
        <w:shd w:val="clear" w:color="auto" w:fill="FFFFFF"/>
        <w:spacing w:before="100" w:beforeAutospacing="1" w:after="100" w:afterAutospacing="1" w:line="240" w:lineRule="auto"/>
        <w:rPr>
          <w:rFonts w:ascii="Arial" w:eastAsia="Times New Roman" w:hAnsi="Arial" w:cs="Arial"/>
          <w:color w:val="767676"/>
          <w:lang w:eastAsia="ru-RU"/>
        </w:rPr>
      </w:pP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568DC079" wp14:editId="50841435">
            <wp:extent cx="6096000" cy="4572000"/>
            <wp:effectExtent l="0" t="0" r="0" b="0"/>
            <wp:docPr id="6" name="Рисунок 6" descr="Что-то среднее между кухней и лабораторией Повар, готовящий «молекулярные блюда», использует множество инструментов и приборов, которые разогревают, охлаждают, смешивают, измельчают, измеряют массу, температуру и кислотно–щелочной баланс, фильтруют, создают вакуум и нагнетают давление.  Кухня не похожа на типичную кухню в ресторане. Здесь нет места обилию кастрюль, сковородок или жаровень. Вместо традиционных плит -конвекционные. Ароматы одних блюд извлекают и передают другим с применением ультразвука. Сифоны преобразуют продукты в пену, а генераторы, лазеры и всевозможные паранаучные гаджеты восхищают и поражаю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то-то среднее между кухней и лабораторией Повар, готовящий «молекулярные блюда», использует множество инструментов и приборов, которые разогревают, охлаждают, смешивают, измельчают, измеряют массу, температуру и кислотно–щелочной баланс, фильтруют, создают вакуум и нагнетают давление.  Кухня не похожа на типичную кухню в ресторане. Здесь нет места обилию кастрюль, сковородок или жаровень. Вместо традиционных плит -конвекционные. Ароматы одних блюд извлекают и передают другим с применением ультразвука. Сифоны преобразуют продукты в пену, а генераторы, лазеры и всевозможные паранаучные гаджеты восхищают и поражают.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Что-то среднее между кухней и лабораторией</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Повар, готовящий «молекулярные блюда», использует множество инструментов и приборов, которые разогревают, охлаждают, смешивают, измельчают, измеряют массу, температуру и кислотно–щелочной баланс, фильтруют, создают вакуум и нагнетают давление.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Кухня не похожа на типичную кухню в ресторане. Здесь нет места обилию кастрюль, сковородок или </w:t>
      </w:r>
      <w:proofErr w:type="spellStart"/>
      <w:r w:rsidRPr="0080713E">
        <w:rPr>
          <w:rFonts w:ascii="Arial" w:eastAsia="Times New Roman" w:hAnsi="Arial" w:cs="Arial"/>
          <w:b/>
          <w:bCs/>
          <w:i/>
          <w:iCs/>
          <w:color w:val="000000"/>
          <w:sz w:val="21"/>
          <w:szCs w:val="21"/>
          <w:lang w:eastAsia="ru-RU"/>
        </w:rPr>
        <w:t>жаровень</w:t>
      </w:r>
      <w:proofErr w:type="spellEnd"/>
      <w:r w:rsidRPr="0080713E">
        <w:rPr>
          <w:rFonts w:ascii="Arial" w:eastAsia="Times New Roman" w:hAnsi="Arial" w:cs="Arial"/>
          <w:b/>
          <w:bCs/>
          <w:i/>
          <w:iCs/>
          <w:color w:val="000000"/>
          <w:sz w:val="21"/>
          <w:szCs w:val="21"/>
          <w:lang w:eastAsia="ru-RU"/>
        </w:rPr>
        <w:t xml:space="preserve">. Вместо традиционных плит -конвекционные. Ароматы одних блюд извлекают и передают другим с применением ультразвука. Сифоны преобразуют продукты в пену, а генераторы, лазеры и всевозможные </w:t>
      </w:r>
      <w:proofErr w:type="spellStart"/>
      <w:r w:rsidRPr="0080713E">
        <w:rPr>
          <w:rFonts w:ascii="Arial" w:eastAsia="Times New Roman" w:hAnsi="Arial" w:cs="Arial"/>
          <w:b/>
          <w:bCs/>
          <w:i/>
          <w:iCs/>
          <w:color w:val="000000"/>
          <w:sz w:val="21"/>
          <w:szCs w:val="21"/>
          <w:lang w:eastAsia="ru-RU"/>
        </w:rPr>
        <w:t>паранаучные</w:t>
      </w:r>
      <w:proofErr w:type="spellEnd"/>
      <w:r w:rsidRPr="0080713E">
        <w:rPr>
          <w:rFonts w:ascii="Arial" w:eastAsia="Times New Roman" w:hAnsi="Arial" w:cs="Arial"/>
          <w:b/>
          <w:bCs/>
          <w:i/>
          <w:iCs/>
          <w:color w:val="000000"/>
          <w:sz w:val="21"/>
          <w:szCs w:val="21"/>
          <w:lang w:eastAsia="ru-RU"/>
        </w:rPr>
        <w:t xml:space="preserve"> гаджеты восхищают и поражают.</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171DBFEC" wp14:editId="3E139483">
            <wp:extent cx="6096000" cy="4572000"/>
            <wp:effectExtent l="0" t="0" r="0" b="0"/>
            <wp:docPr id="7" name="Рисунок 7" descr="Магистры «молекулярной кулинарии»  Повар Пьер Ганьер          Повар  Повар  Хестон Блюменталь Ферран Адри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гистры «молекулярной кулинарии»  Повар Пьер Ганьер          Повар  Повар  Хестон Блюменталь Ферран Адриа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Магистры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«молекулярной</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кулинарии»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Повар</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Пьер </w:t>
      </w:r>
      <w:proofErr w:type="spellStart"/>
      <w:r w:rsidRPr="0080713E">
        <w:rPr>
          <w:rFonts w:ascii="Arial" w:eastAsia="Times New Roman" w:hAnsi="Arial" w:cs="Arial"/>
          <w:b/>
          <w:bCs/>
          <w:i/>
          <w:iCs/>
          <w:color w:val="000000"/>
          <w:sz w:val="21"/>
          <w:szCs w:val="21"/>
          <w:lang w:eastAsia="ru-RU"/>
        </w:rPr>
        <w:t>Ганьер</w:t>
      </w:r>
      <w:proofErr w:type="spell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Повар</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Повар</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Хестон</w:t>
      </w:r>
      <w:proofErr w:type="spellEnd"/>
      <w:r w:rsidRPr="0080713E">
        <w:rPr>
          <w:rFonts w:ascii="Arial" w:eastAsia="Times New Roman" w:hAnsi="Arial" w:cs="Arial"/>
          <w:b/>
          <w:bCs/>
          <w:i/>
          <w:iCs/>
          <w:color w:val="000000"/>
          <w:sz w:val="21"/>
          <w:szCs w:val="21"/>
          <w:lang w:eastAsia="ru-RU"/>
        </w:rPr>
        <w:t xml:space="preserve"> </w:t>
      </w:r>
      <w:proofErr w:type="spellStart"/>
      <w:r w:rsidRPr="0080713E">
        <w:rPr>
          <w:rFonts w:ascii="Arial" w:eastAsia="Times New Roman" w:hAnsi="Arial" w:cs="Arial"/>
          <w:b/>
          <w:bCs/>
          <w:i/>
          <w:iCs/>
          <w:color w:val="000000"/>
          <w:sz w:val="21"/>
          <w:szCs w:val="21"/>
          <w:lang w:eastAsia="ru-RU"/>
        </w:rPr>
        <w:t>Блюменталь</w:t>
      </w:r>
      <w:proofErr w:type="spell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Ферран</w:t>
      </w:r>
      <w:proofErr w:type="spellEnd"/>
      <w:r w:rsidRPr="0080713E">
        <w:rPr>
          <w:rFonts w:ascii="Arial" w:eastAsia="Times New Roman" w:hAnsi="Arial" w:cs="Arial"/>
          <w:b/>
          <w:bCs/>
          <w:i/>
          <w:iCs/>
          <w:color w:val="000000"/>
          <w:sz w:val="21"/>
          <w:szCs w:val="21"/>
          <w:lang w:eastAsia="ru-RU"/>
        </w:rPr>
        <w:t xml:space="preserve"> </w:t>
      </w:r>
      <w:proofErr w:type="spellStart"/>
      <w:r w:rsidRPr="0080713E">
        <w:rPr>
          <w:rFonts w:ascii="Arial" w:eastAsia="Times New Roman" w:hAnsi="Arial" w:cs="Arial"/>
          <w:b/>
          <w:bCs/>
          <w:i/>
          <w:iCs/>
          <w:color w:val="000000"/>
          <w:sz w:val="21"/>
          <w:szCs w:val="21"/>
          <w:lang w:eastAsia="ru-RU"/>
        </w:rPr>
        <w:t>Адриа</w:t>
      </w:r>
      <w:proofErr w:type="spellEnd"/>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6B586BAA" wp14:editId="5A00F287">
            <wp:extent cx="6096000" cy="4572000"/>
            <wp:effectExtent l="0" t="0" r="0" b="0"/>
            <wp:docPr id="8" name="Рисунок 8" descr="Добавки для молекулярной кухни (ТЕКСТУРЫ) Агар-агар и каррагинан – экстракты водорослей для приготовления желе, Хлорид кальция и альгинат натрия превращают жидкости в шарики, подобные икре, Яичный порошок (выпаренный белок) – создаёт более плотную структуру, чем свежий белок, Глюкоза – замедляет кристаллизацию и предотвращает потерю жидкости, Лецитин – соединяет эмульсии и стабилизирует взбитую пену, Цитрат натрия – не даёт частицам жира соединяться, Тримолин (инвертированный сироп) – не кристаллизуется, Ксантан (экстракт сои и кукурузы) – стабилизирует взвеси и эмульсии . Агар-агар и каррагинан – используются для желирования жидкостей, создания холодных и горячих гелей, не тающих при комнатной температуре. Хлорид кальция и альгинат натрия превращают жидкости в шарики, подобны Лецитин – соединяет эмульсии и стабилизирует взбитую пе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бавки для молекулярной кухни (ТЕКСТУРЫ) Агар-агар и каррагинан – экстракты водорослей для приготовления желе, Хлорид кальция и альгинат натрия превращают жидкости в шарики, подобные икре, Яичный порошок (выпаренный белок) – создаёт более плотную структуру, чем свежий белок, Глюкоза – замедляет кристаллизацию и предотвращает потерю жидкости, Лецитин – соединяет эмульсии и стабилизирует взбитую пену, Цитрат натрия – не даёт частицам жира соединяться, Тримолин (инвертированный сироп) – не кристаллизуется, Ксантан (экстракт сои и кукурузы) – стабилизирует взвеси и эмульсии . Агар-агар и каррагинан – используются для желирования жидкостей, создания холодных и горячих гелей, не тающих при комнатной температуре. Хлорид кальция и альгинат натрия превращают жидкости в шарики, подобны Лецитин – соединяет эмульсии и стабилизирует взбитую пену.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Добавки для молекулярной кухни (ТЕКСТУРЫ)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Агар-агар и </w:t>
      </w:r>
      <w:proofErr w:type="spellStart"/>
      <w:r w:rsidRPr="0080713E">
        <w:rPr>
          <w:rFonts w:ascii="Arial" w:eastAsia="Times New Roman" w:hAnsi="Arial" w:cs="Arial"/>
          <w:b/>
          <w:bCs/>
          <w:i/>
          <w:iCs/>
          <w:color w:val="000000"/>
          <w:sz w:val="21"/>
          <w:szCs w:val="21"/>
          <w:lang w:eastAsia="ru-RU"/>
        </w:rPr>
        <w:t>каррагинан</w:t>
      </w:r>
      <w:proofErr w:type="spellEnd"/>
      <w:r w:rsidRPr="0080713E">
        <w:rPr>
          <w:rFonts w:ascii="Arial" w:eastAsia="Times New Roman" w:hAnsi="Arial" w:cs="Arial"/>
          <w:b/>
          <w:bCs/>
          <w:i/>
          <w:iCs/>
          <w:color w:val="000000"/>
          <w:sz w:val="21"/>
          <w:szCs w:val="21"/>
          <w:lang w:eastAsia="ru-RU"/>
        </w:rPr>
        <w:t xml:space="preserve"> – экстракты водорослей для приготовления желе,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Хлорид кальция и </w:t>
      </w:r>
      <w:proofErr w:type="spellStart"/>
      <w:r w:rsidRPr="0080713E">
        <w:rPr>
          <w:rFonts w:ascii="Arial" w:eastAsia="Times New Roman" w:hAnsi="Arial" w:cs="Arial"/>
          <w:b/>
          <w:bCs/>
          <w:i/>
          <w:iCs/>
          <w:color w:val="000000"/>
          <w:sz w:val="21"/>
          <w:szCs w:val="21"/>
          <w:lang w:eastAsia="ru-RU"/>
        </w:rPr>
        <w:t>альгинат</w:t>
      </w:r>
      <w:proofErr w:type="spellEnd"/>
      <w:r w:rsidRPr="0080713E">
        <w:rPr>
          <w:rFonts w:ascii="Arial" w:eastAsia="Times New Roman" w:hAnsi="Arial" w:cs="Arial"/>
          <w:b/>
          <w:bCs/>
          <w:i/>
          <w:iCs/>
          <w:color w:val="000000"/>
          <w:sz w:val="21"/>
          <w:szCs w:val="21"/>
          <w:lang w:eastAsia="ru-RU"/>
        </w:rPr>
        <w:t xml:space="preserve"> натрия превращают жидкости в шарики, подобные икре,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Яичный порошок (выпаренный белок) – создаёт более плотную структуру, чем свежий белок,</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Глюкоза – замедляет кристаллизацию и предотвращает потерю жидкости,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Лецитин – соединяет эмульсии и стабилизирует взбитую пену,</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Цитрат натрия – не даёт частицам жира соединяться,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Тримолин</w:t>
      </w:r>
      <w:proofErr w:type="spellEnd"/>
      <w:r w:rsidRPr="0080713E">
        <w:rPr>
          <w:rFonts w:ascii="Arial" w:eastAsia="Times New Roman" w:hAnsi="Arial" w:cs="Arial"/>
          <w:b/>
          <w:bCs/>
          <w:i/>
          <w:iCs/>
          <w:color w:val="000000"/>
          <w:sz w:val="21"/>
          <w:szCs w:val="21"/>
          <w:lang w:eastAsia="ru-RU"/>
        </w:rPr>
        <w:t xml:space="preserve"> (инвертированный сироп) – не кристаллизуется,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Ксантан</w:t>
      </w:r>
      <w:proofErr w:type="spellEnd"/>
      <w:r w:rsidRPr="0080713E">
        <w:rPr>
          <w:rFonts w:ascii="Arial" w:eastAsia="Times New Roman" w:hAnsi="Arial" w:cs="Arial"/>
          <w:b/>
          <w:bCs/>
          <w:i/>
          <w:iCs/>
          <w:color w:val="000000"/>
          <w:sz w:val="21"/>
          <w:szCs w:val="21"/>
          <w:lang w:eastAsia="ru-RU"/>
        </w:rPr>
        <w:t xml:space="preserve"> (экстракт сои и кукурузы) – стабилизирует взвеси и </w:t>
      </w:r>
      <w:proofErr w:type="gramStart"/>
      <w:r w:rsidRPr="0080713E">
        <w:rPr>
          <w:rFonts w:ascii="Arial" w:eastAsia="Times New Roman" w:hAnsi="Arial" w:cs="Arial"/>
          <w:b/>
          <w:bCs/>
          <w:i/>
          <w:iCs/>
          <w:color w:val="000000"/>
          <w:sz w:val="21"/>
          <w:szCs w:val="21"/>
          <w:lang w:eastAsia="ru-RU"/>
        </w:rPr>
        <w:t>эмульсии</w:t>
      </w:r>
      <w:r w:rsidRPr="0080713E">
        <w:rPr>
          <w:rFonts w:ascii="Arial" w:eastAsia="Times New Roman" w:hAnsi="Arial" w:cs="Arial"/>
          <w:color w:val="000000"/>
          <w:sz w:val="21"/>
          <w:szCs w:val="21"/>
          <w:lang w:eastAsia="ru-RU"/>
        </w:rPr>
        <w:t> .</w:t>
      </w:r>
      <w:proofErr w:type="gram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Агар-агар и </w:t>
      </w:r>
      <w:proofErr w:type="spellStart"/>
      <w:r w:rsidRPr="0080713E">
        <w:rPr>
          <w:rFonts w:ascii="Arial" w:eastAsia="Times New Roman" w:hAnsi="Arial" w:cs="Arial"/>
          <w:b/>
          <w:bCs/>
          <w:i/>
          <w:iCs/>
          <w:color w:val="000000"/>
          <w:sz w:val="21"/>
          <w:szCs w:val="21"/>
          <w:lang w:eastAsia="ru-RU"/>
        </w:rPr>
        <w:t>каррагинан</w:t>
      </w:r>
      <w:proofErr w:type="spellEnd"/>
      <w:r w:rsidRPr="0080713E">
        <w:rPr>
          <w:rFonts w:ascii="Arial" w:eastAsia="Times New Roman" w:hAnsi="Arial" w:cs="Arial"/>
          <w:b/>
          <w:bCs/>
          <w:i/>
          <w:iCs/>
          <w:color w:val="000000"/>
          <w:sz w:val="21"/>
          <w:szCs w:val="21"/>
          <w:lang w:eastAsia="ru-RU"/>
        </w:rPr>
        <w:t xml:space="preserve"> – используются для </w:t>
      </w:r>
      <w:proofErr w:type="spellStart"/>
      <w:r w:rsidRPr="0080713E">
        <w:rPr>
          <w:rFonts w:ascii="Arial" w:eastAsia="Times New Roman" w:hAnsi="Arial" w:cs="Arial"/>
          <w:b/>
          <w:bCs/>
          <w:i/>
          <w:iCs/>
          <w:color w:val="000000"/>
          <w:sz w:val="21"/>
          <w:szCs w:val="21"/>
          <w:lang w:eastAsia="ru-RU"/>
        </w:rPr>
        <w:t>желирования</w:t>
      </w:r>
      <w:proofErr w:type="spellEnd"/>
      <w:r w:rsidRPr="0080713E">
        <w:rPr>
          <w:rFonts w:ascii="Arial" w:eastAsia="Times New Roman" w:hAnsi="Arial" w:cs="Arial"/>
          <w:b/>
          <w:bCs/>
          <w:i/>
          <w:iCs/>
          <w:color w:val="000000"/>
          <w:sz w:val="21"/>
          <w:szCs w:val="21"/>
          <w:lang w:eastAsia="ru-RU"/>
        </w:rPr>
        <w:t xml:space="preserve"> жидкостей, создания холодных и горячих гелей, не тающих при комнатной температуре.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Хлорид кальция и </w:t>
      </w:r>
      <w:proofErr w:type="spellStart"/>
      <w:r w:rsidRPr="0080713E">
        <w:rPr>
          <w:rFonts w:ascii="Arial" w:eastAsia="Times New Roman" w:hAnsi="Arial" w:cs="Arial"/>
          <w:b/>
          <w:bCs/>
          <w:i/>
          <w:iCs/>
          <w:color w:val="000000"/>
          <w:sz w:val="21"/>
          <w:szCs w:val="21"/>
          <w:lang w:eastAsia="ru-RU"/>
        </w:rPr>
        <w:t>альгинат</w:t>
      </w:r>
      <w:proofErr w:type="spellEnd"/>
      <w:r w:rsidRPr="0080713E">
        <w:rPr>
          <w:rFonts w:ascii="Arial" w:eastAsia="Times New Roman" w:hAnsi="Arial" w:cs="Arial"/>
          <w:b/>
          <w:bCs/>
          <w:i/>
          <w:iCs/>
          <w:color w:val="000000"/>
          <w:sz w:val="21"/>
          <w:szCs w:val="21"/>
          <w:lang w:eastAsia="ru-RU"/>
        </w:rPr>
        <w:t xml:space="preserve"> натрия превращают жидкости в шарики, подобны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Лецитин – соединяет эмульсии и стабилизирует взбитую пену.</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3A275C08" wp14:editId="3A4976D5">
            <wp:extent cx="6096000" cy="4572000"/>
            <wp:effectExtent l="0" t="0" r="0" b="0"/>
            <wp:docPr id="9" name="Рисунок 9" descr="АЛЬГИНАТ НАТРИЯ АГАР-АГАР   ХЛОРИД  КАЛЬЦИЯ КАРРАГИНАН ЦИТРАТ НАТРИЯ        ЛЕЦИТИН ЦИТРАТ НАТРИЯ КСАНТАН ТРАНСГЛЮТАМИНА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ЛЬГИНАТ НАТРИЯ АГАР-АГАР   ХЛОРИД  КАЛЬЦИЯ КАРРАГИНАН ЦИТРАТ НАТРИЯ        ЛЕЦИТИН ЦИТРАТ НАТРИЯ КСАНТАН ТРАНСГЛЮТАМИНАЗА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АЛЬГИНАТ</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НАТРИЯ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АГАР-АГАР</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ХЛОРИД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КАЛЬЦИЯ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КАРРАГИНАН</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ЦИТРАТ</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НАТРИЯ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ЛЕЦИТИН</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ЦИТРАТ</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НАТРИЯ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КСАНТАН</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ТРАНСГЛЮТАМИНАЗА</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130281BD" wp14:editId="056614D7">
            <wp:extent cx="6096000" cy="4572000"/>
            <wp:effectExtent l="0" t="0" r="0" b="0"/>
            <wp:docPr id="10" name="Рисунок 10" descr="ОБОРУДОВАНИЕ ДЛЯ МОЛЕКУЛЯРНОЙ КУЛИНАРИИ COOKVAC ХЕРБОФИЛЬТР ЦЕНТРИФУГА СОСУД ДЬЮАРА   PACOJET  ТЕРМОМИКСЕР  СТЕФАН-ГРИЛЬ  СУБЛИМАЦИОННАЯ СУШ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ОРУДОВАНИЕ ДЛЯ МОЛЕКУЛЯРНОЙ КУЛИНАРИИ COOKVAC ХЕРБОФИЛЬТР ЦЕНТРИФУГА СОСУД ДЬЮАРА   PACOJET  ТЕРМОМИКСЕР  СТЕФАН-ГРИЛЬ  СУБЛИМАЦИОННАЯ СУШКА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ОБОРУДОВАНИЕ ДЛЯ МОЛЕКУЛЯРНОЙ КУЛИНАРИИ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COOKVAC</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ХЕРБОФИЛЬТР</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ЦЕНТРИФУГА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СОСУД ДЬЮАРА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PACOJET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ТЕРМОМИКСЕР</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СТЕФАН-ГРИЛЬ</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СУБЛИМАЦИОННАЯ СУШКА</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6237F98A" wp14:editId="77DED011">
            <wp:extent cx="6096000" cy="4572000"/>
            <wp:effectExtent l="0" t="0" r="0" b="0"/>
            <wp:docPr id="11" name="Рисунок 11" descr="Основные приёмы  молекулярной кухни:   Сферификация - эта техника позволяет заключать жидкости и некоторые продукты в прозрачные сферические оболочки. Они могут свободно плавать в напитке или же подаваться как отдельные блюда и коктейли!  Молекулярные добавки для сферификации: альгинат натрия  лактат кальция   Молекулярная икра из дыни        Гороховые сферы Морковно-имбирная ик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новные приёмы  молекулярной кухни:   Сферификация - эта техника позволяет заключать жидкости и некоторые продукты в прозрачные сферические оболочки. Они могут свободно плавать в напитке или же подаваться как отдельные блюда и коктейли!  Молекулярные добавки для сферификации: альгинат натрия  лактат кальция   Молекулярная икра из дыни        Гороховые сферы Морковно-имбирная икр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Основные приёмы</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Сферификация</w:t>
      </w:r>
      <w:proofErr w:type="spellEnd"/>
      <w:r w:rsidRPr="0080713E">
        <w:rPr>
          <w:rFonts w:ascii="Arial" w:eastAsia="Times New Roman" w:hAnsi="Arial" w:cs="Arial"/>
          <w:b/>
          <w:bCs/>
          <w:i/>
          <w:iCs/>
          <w:color w:val="000000"/>
          <w:sz w:val="21"/>
          <w:szCs w:val="21"/>
          <w:lang w:eastAsia="ru-RU"/>
        </w:rPr>
        <w:t xml:space="preserve"> - эта техника позволяет заключать жидкости и некоторые продукты в прозрачные сферические оболочки. Они могут свободно плавать в напитке или же подаваться как отдельные блюда и коктейли!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Молекулярные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добавки для </w:t>
      </w:r>
      <w:proofErr w:type="spellStart"/>
      <w:r w:rsidRPr="0080713E">
        <w:rPr>
          <w:rFonts w:ascii="Arial" w:eastAsia="Times New Roman" w:hAnsi="Arial" w:cs="Arial"/>
          <w:b/>
          <w:bCs/>
          <w:i/>
          <w:iCs/>
          <w:color w:val="000000"/>
          <w:sz w:val="21"/>
          <w:szCs w:val="21"/>
          <w:lang w:eastAsia="ru-RU"/>
        </w:rPr>
        <w:t>сферификации</w:t>
      </w:r>
      <w:proofErr w:type="spellEnd"/>
      <w:r w:rsidRPr="0080713E">
        <w:rPr>
          <w:rFonts w:ascii="Arial" w:eastAsia="Times New Roman" w:hAnsi="Arial" w:cs="Arial"/>
          <w:b/>
          <w:bCs/>
          <w:i/>
          <w:iCs/>
          <w:color w:val="000000"/>
          <w:sz w:val="21"/>
          <w:szCs w:val="21"/>
          <w:lang w:eastAsia="ru-RU"/>
        </w:rPr>
        <w:t xml:space="preserve">: </w:t>
      </w:r>
      <w:proofErr w:type="spellStart"/>
      <w:r w:rsidRPr="0080713E">
        <w:rPr>
          <w:rFonts w:ascii="Arial" w:eastAsia="Times New Roman" w:hAnsi="Arial" w:cs="Arial"/>
          <w:b/>
          <w:bCs/>
          <w:i/>
          <w:iCs/>
          <w:color w:val="000000"/>
          <w:sz w:val="21"/>
          <w:szCs w:val="21"/>
          <w:lang w:eastAsia="ru-RU"/>
        </w:rPr>
        <w:t>альгинат</w:t>
      </w:r>
      <w:proofErr w:type="spellEnd"/>
      <w:r w:rsidRPr="0080713E">
        <w:rPr>
          <w:rFonts w:ascii="Arial" w:eastAsia="Times New Roman" w:hAnsi="Arial" w:cs="Arial"/>
          <w:b/>
          <w:bCs/>
          <w:i/>
          <w:iCs/>
          <w:color w:val="000000"/>
          <w:sz w:val="21"/>
          <w:szCs w:val="21"/>
          <w:lang w:eastAsia="ru-RU"/>
        </w:rPr>
        <w:t xml:space="preserve"> натрия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лактат</w:t>
      </w:r>
      <w:proofErr w:type="spellEnd"/>
      <w:r w:rsidRPr="0080713E">
        <w:rPr>
          <w:rFonts w:ascii="Arial" w:eastAsia="Times New Roman" w:hAnsi="Arial" w:cs="Arial"/>
          <w:b/>
          <w:bCs/>
          <w:i/>
          <w:iCs/>
          <w:color w:val="000000"/>
          <w:sz w:val="21"/>
          <w:szCs w:val="21"/>
          <w:lang w:eastAsia="ru-RU"/>
        </w:rPr>
        <w:t xml:space="preserve"> кальция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Молекулярная икра из дыни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Гороховые сферы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Морковно-имбирная икра</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186D00B9" wp14:editId="27B9E66C">
            <wp:extent cx="6096000" cy="4572000"/>
            <wp:effectExtent l="0" t="0" r="0" b="0"/>
            <wp:docPr id="12" name="Рисунок 12" descr="Основные приёмы молекулярной кухни  Сгущивание позволяет достигать невероятных результатов. Соусы получаются мягкими и легкими, потому что в них сохраняется множество воздушных пузырьков.   Молекулярные добавки для техники сгущивания: Эмульсификациия- создание воздушных пенок из сока или из любого напитка и многих продуктов. При их заморозке получаются объемные съедоб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новные приёмы молекулярной кухни  Сгущивание позволяет достигать невероятных результатов. Соусы получаются мягкими и легкими, потому что в них сохраняется множество воздушных пузырьков.   Молекулярные добавки для техники сгущивания: Эмульсификациия- создание воздушных пенок из сока или из любого напитка и многих продуктов. При их заморозке получаются объемные съедобны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Основные приёмы молекулярной кухни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Сгущивание</w:t>
      </w:r>
      <w:proofErr w:type="spellEnd"/>
      <w:r w:rsidRPr="0080713E">
        <w:rPr>
          <w:rFonts w:ascii="Arial" w:eastAsia="Times New Roman" w:hAnsi="Arial" w:cs="Arial"/>
          <w:b/>
          <w:bCs/>
          <w:i/>
          <w:iCs/>
          <w:color w:val="000000"/>
          <w:sz w:val="21"/>
          <w:szCs w:val="21"/>
          <w:lang w:eastAsia="ru-RU"/>
        </w:rPr>
        <w:t xml:space="preserve"> позволяет достигать невероятных результатов. Соусы получаются мягкими и легкими, потому что в них сохраняется множество воздушных пузырьков.</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 xml:space="preserve">Молекулярные добавки для техники </w:t>
      </w:r>
      <w:proofErr w:type="spellStart"/>
      <w:r w:rsidRPr="0080713E">
        <w:rPr>
          <w:rFonts w:ascii="Arial" w:eastAsia="Times New Roman" w:hAnsi="Arial" w:cs="Arial"/>
          <w:b/>
          <w:bCs/>
          <w:i/>
          <w:iCs/>
          <w:color w:val="000000"/>
          <w:sz w:val="21"/>
          <w:szCs w:val="21"/>
          <w:lang w:eastAsia="ru-RU"/>
        </w:rPr>
        <w:t>сгущивания</w:t>
      </w:r>
      <w:proofErr w:type="spellEnd"/>
      <w:r w:rsidRPr="0080713E">
        <w:rPr>
          <w:rFonts w:ascii="Arial" w:eastAsia="Times New Roman" w:hAnsi="Arial" w:cs="Arial"/>
          <w:b/>
          <w:bCs/>
          <w:i/>
          <w:iCs/>
          <w:color w:val="000000"/>
          <w:sz w:val="21"/>
          <w:szCs w:val="21"/>
          <w:lang w:eastAsia="ru-RU"/>
        </w:rPr>
        <w: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Эмульсификациия</w:t>
      </w:r>
      <w:proofErr w:type="spellEnd"/>
      <w:r w:rsidRPr="0080713E">
        <w:rPr>
          <w:rFonts w:ascii="Arial" w:eastAsia="Times New Roman" w:hAnsi="Arial" w:cs="Arial"/>
          <w:b/>
          <w:bCs/>
          <w:i/>
          <w:iCs/>
          <w:color w:val="000000"/>
          <w:sz w:val="21"/>
          <w:szCs w:val="21"/>
          <w:lang w:eastAsia="ru-RU"/>
        </w:rPr>
        <w:t>- создание воздушных пенок из сока или из любого напитка и многих продуктов. При их заморозке получаются объемные съедобные "скульптуры".</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 xml:space="preserve">Молекулярные добавки для техники </w:t>
      </w:r>
      <w:proofErr w:type="spellStart"/>
      <w:r w:rsidRPr="0080713E">
        <w:rPr>
          <w:rFonts w:ascii="Arial" w:eastAsia="Times New Roman" w:hAnsi="Arial" w:cs="Arial"/>
          <w:b/>
          <w:bCs/>
          <w:i/>
          <w:iCs/>
          <w:color w:val="000000"/>
          <w:sz w:val="21"/>
          <w:szCs w:val="21"/>
          <w:lang w:eastAsia="ru-RU"/>
        </w:rPr>
        <w:t>эмульсификации</w:t>
      </w:r>
      <w:proofErr w:type="spellEnd"/>
      <w:r w:rsidRPr="0080713E">
        <w:rPr>
          <w:rFonts w:ascii="Arial" w:eastAsia="Times New Roman" w:hAnsi="Arial" w:cs="Arial"/>
          <w:b/>
          <w:bCs/>
          <w:i/>
          <w:iCs/>
          <w:color w:val="000000"/>
          <w:sz w:val="21"/>
          <w:szCs w:val="21"/>
          <w:lang w:eastAsia="ru-RU"/>
        </w:rPr>
        <w:t>:</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соевый лецитин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Пудра из оливкового масла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Пена из сладкого перца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Винегрет из соевого соуса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Морковный воздух и мандариновый гранит</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Шафрановый крем с кофейной пеной</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ксантановая</w:t>
      </w:r>
      <w:proofErr w:type="spellEnd"/>
      <w:r w:rsidRPr="0080713E">
        <w:rPr>
          <w:rFonts w:ascii="Arial" w:eastAsia="Times New Roman" w:hAnsi="Arial" w:cs="Arial"/>
          <w:b/>
          <w:bCs/>
          <w:i/>
          <w:iCs/>
          <w:color w:val="000000"/>
          <w:sz w:val="21"/>
          <w:szCs w:val="21"/>
          <w:lang w:eastAsia="ru-RU"/>
        </w:rPr>
        <w:t xml:space="preserve"> смола</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28C167AA" wp14:editId="735ABA8C">
            <wp:extent cx="6096000" cy="4572000"/>
            <wp:effectExtent l="0" t="0" r="0" b="0"/>
            <wp:docPr id="13" name="Рисунок 13" descr="В современной кухне принято готовить при пиковых температурных значениях. В молекулярной кухне очень многое делается при минимально возможной температуре, это ли не способ сохранения полезных веществ в пище? В отличие от традиционных способов такая технология позволяет сохранить натуральный вкус, больше витаминов и протеинов.  Можно сказать, что будущее – за молекулярной кулинарией Химия на кухне -польза или вред? Химические реакции происходят всякий раз, когда мы что-то готовим, - будь то обычная яичница или более сложное блюдо. Молекулярная гастрономия просто развивает и усложняет химические процессы, происходящие при приготовлении пищи. Компоненты для молекулярной кухни абсолютно натуральны и используются уже давно - десятилетиями и даже векам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современной кухне принято готовить при пиковых температурных значениях. В молекулярной кухне очень многое делается при минимально возможной температуре, это ли не способ сохранения полезных веществ в пище? В отличие от традиционных способов такая технология позволяет сохранить натуральный вкус, больше витаминов и протеинов.  Можно сказать, что будущее – за молекулярной кулинарией Химия на кухне -польза или вред? Химические реакции происходят всякий раз, когда мы что-то готовим, - будь то обычная яичница или более сложное блюдо. Молекулярная гастрономия просто развивает и усложняет химические процессы, происходящие при приготовлении пищи. Компоненты для молекулярной кухни абсолютно натуральны и используются уже давно - десятилетиями и даже веками .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 современной кухне принято готовить при пиковых температурных значениях. В молекулярной кухне очень многое делается при минимально возможной температуре, это ли не способ сохранения полезных веществ в пище? В отличие от традиционных способов такая технология позволяет сохранить натуральный вкус, больше витаминов и протеинов.</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Можно сказать, что будущее – за молекулярной кулинарией</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Химия на кухне -польза или вред?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Химические реакции происходят всякий раз, когда мы что-то готовим, - будь то обычная яичница или более сложное блюдо. Молекулярная гастрономия просто развивает и усложняет химические процессы, происходящие при приготовлении пищи. Компоненты для молекулярной кухни абсолютно натуральны и используются уже давно - десятилетиями и даже </w:t>
      </w:r>
      <w:proofErr w:type="gramStart"/>
      <w:r w:rsidRPr="0080713E">
        <w:rPr>
          <w:rFonts w:ascii="Arial" w:eastAsia="Times New Roman" w:hAnsi="Arial" w:cs="Arial"/>
          <w:b/>
          <w:bCs/>
          <w:i/>
          <w:iCs/>
          <w:color w:val="000000"/>
          <w:sz w:val="21"/>
          <w:szCs w:val="21"/>
          <w:lang w:eastAsia="ru-RU"/>
        </w:rPr>
        <w:t>веками</w:t>
      </w:r>
      <w:r w:rsidRPr="0080713E">
        <w:rPr>
          <w:rFonts w:ascii="Arial" w:eastAsia="Times New Roman" w:hAnsi="Arial" w:cs="Arial"/>
          <w:color w:val="000000"/>
          <w:sz w:val="21"/>
          <w:szCs w:val="21"/>
          <w:lang w:eastAsia="ru-RU"/>
        </w:rPr>
        <w:t> .</w:t>
      </w:r>
      <w:proofErr w:type="gramEnd"/>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1EB2AFEA" wp14:editId="31530565">
            <wp:extent cx="6096000" cy="4572000"/>
            <wp:effectExtent l="0" t="0" r="0" b="0"/>
            <wp:docPr id="14" name="Рисунок 14" descr=" Изучение вопроса Был проведен опрос студентов 1-2 курса, обучающихся по профессии «повар, кондитер» В анкетировании приняло участие 52 студентов. Мы задали 3 вопроса: -Имеете ли Вы представление о молекулярной кухне? -Молекулярная кухня –это значит готовить блюда из молекул? -Из каких источников вы узнали о существовании молекулярной кулинарии?   По результатам исследования мы выяснили, что 65% из опрошенных знакомы с молекулярной кухней, а остальные 35%- немного или не знакомы вообще. Изучая литературу о молекулярной кулинарии , я узнал огромное количество полезной информации, открыл для себя много интересных фактов.  Интересно, что известно студентам нашего техникума о молекулярной кухне ?   Можно сделать вывод о том, что большинство участников опроса имеют представление о молекулярной кухне. Основные источники учащихся 2 курса-презентации студентов, мастер-классы на You Tube, учащихся 1 курса- теле-шоу на TV, художественный фильм «Шеф», телесериал «Кух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Изучение вопроса Был проведен опрос студентов 1-2 курса, обучающихся по профессии «повар, кондитер» В анкетировании приняло участие 52 студентов. Мы задали 3 вопроса: -Имеете ли Вы представление о молекулярной кухне? -Молекулярная кухня –это значит готовить блюда из молекул? -Из каких источников вы узнали о существовании молекулярной кулинарии?   По результатам исследования мы выяснили, что 65% из опрошенных знакомы с молекулярной кухней, а остальные 35%- немного или не знакомы вообще. Изучая литературу о молекулярной кулинарии , я узнал огромное количество полезной информации, открыл для себя много интересных фактов.  Интересно, что известно студентам нашего техникума о молекулярной кухне ?   Можно сделать вывод о том, что большинство участников опроса имеют представление о молекулярной кухне. Основные источники учащихся 2 курса-презентации студентов, мастер-классы на You Tube, учащихся 1 курса- теле-шоу на TV, художественный фильм «Шеф», телесериал «Кухня».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Изучение вопроса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Был проведен опрос студентов 1-2 курса, обучающихся по профессии «повар, кондитер» </w:t>
      </w:r>
      <w:proofErr w:type="gramStart"/>
      <w:r w:rsidRPr="0080713E">
        <w:rPr>
          <w:rFonts w:ascii="Arial" w:eastAsia="Times New Roman" w:hAnsi="Arial" w:cs="Arial"/>
          <w:b/>
          <w:bCs/>
          <w:i/>
          <w:iCs/>
          <w:color w:val="000000"/>
          <w:sz w:val="21"/>
          <w:szCs w:val="21"/>
          <w:lang w:eastAsia="ru-RU"/>
        </w:rPr>
        <w:t>В</w:t>
      </w:r>
      <w:proofErr w:type="gramEnd"/>
      <w:r w:rsidRPr="0080713E">
        <w:rPr>
          <w:rFonts w:ascii="Arial" w:eastAsia="Times New Roman" w:hAnsi="Arial" w:cs="Arial"/>
          <w:b/>
          <w:bCs/>
          <w:i/>
          <w:iCs/>
          <w:color w:val="000000"/>
          <w:sz w:val="21"/>
          <w:szCs w:val="21"/>
          <w:lang w:eastAsia="ru-RU"/>
        </w:rPr>
        <w:t xml:space="preserve"> анкетировании приняло участие 52 студентов.</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Мы задали 3 вопроса: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-Имеете ли Вы представление о молекулярной кухне?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-Молекулярная кухня –это значит готовить блюда из молекул?</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-Из каких источников вы узнали о существовании молекулярной кулинарии?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По результатам исследования мы выяснили, что 65% из опрошенных знакомы с молекулярной кухней, а остальные 35%- немного или не знакомы вообще.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Изучая литературу о молекулярной </w:t>
      </w:r>
      <w:proofErr w:type="gramStart"/>
      <w:r w:rsidRPr="0080713E">
        <w:rPr>
          <w:rFonts w:ascii="Arial" w:eastAsia="Times New Roman" w:hAnsi="Arial" w:cs="Arial"/>
          <w:b/>
          <w:bCs/>
          <w:i/>
          <w:iCs/>
          <w:color w:val="000000"/>
          <w:sz w:val="21"/>
          <w:szCs w:val="21"/>
          <w:lang w:eastAsia="ru-RU"/>
        </w:rPr>
        <w:t>кулинарии ,</w:t>
      </w:r>
      <w:proofErr w:type="gramEnd"/>
      <w:r w:rsidRPr="0080713E">
        <w:rPr>
          <w:rFonts w:ascii="Arial" w:eastAsia="Times New Roman" w:hAnsi="Arial" w:cs="Arial"/>
          <w:b/>
          <w:bCs/>
          <w:i/>
          <w:iCs/>
          <w:color w:val="000000"/>
          <w:sz w:val="21"/>
          <w:szCs w:val="21"/>
          <w:lang w:eastAsia="ru-RU"/>
        </w:rPr>
        <w:t xml:space="preserve"> я узнал огромное количество полезной информации, открыл для себя много интересных фактов.</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Интересно, что известно студентам нашего техникума о молекулярной </w:t>
      </w:r>
      <w:proofErr w:type="gramStart"/>
      <w:r w:rsidRPr="0080713E">
        <w:rPr>
          <w:rFonts w:ascii="Arial" w:eastAsia="Times New Roman" w:hAnsi="Arial" w:cs="Arial"/>
          <w:b/>
          <w:bCs/>
          <w:i/>
          <w:iCs/>
          <w:color w:val="000000"/>
          <w:sz w:val="21"/>
          <w:szCs w:val="21"/>
          <w:lang w:eastAsia="ru-RU"/>
        </w:rPr>
        <w:t>кухне</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w:t>
      </w:r>
      <w:proofErr w:type="gram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Можно сделать вывод о том, что большинство участников опроса имеют представление о молекулярной кухне. Основные источники учащихся 2 курса-презентации студентов, мастер-классы на </w:t>
      </w:r>
      <w:proofErr w:type="spellStart"/>
      <w:r w:rsidRPr="0080713E">
        <w:rPr>
          <w:rFonts w:ascii="Arial" w:eastAsia="Times New Roman" w:hAnsi="Arial" w:cs="Arial"/>
          <w:b/>
          <w:bCs/>
          <w:i/>
          <w:iCs/>
          <w:color w:val="000000"/>
          <w:sz w:val="21"/>
          <w:szCs w:val="21"/>
          <w:lang w:eastAsia="ru-RU"/>
        </w:rPr>
        <w:t>You</w:t>
      </w:r>
      <w:proofErr w:type="spellEnd"/>
      <w:r w:rsidRPr="0080713E">
        <w:rPr>
          <w:rFonts w:ascii="Arial" w:eastAsia="Times New Roman" w:hAnsi="Arial" w:cs="Arial"/>
          <w:b/>
          <w:bCs/>
          <w:i/>
          <w:iCs/>
          <w:color w:val="000000"/>
          <w:sz w:val="21"/>
          <w:szCs w:val="21"/>
          <w:lang w:eastAsia="ru-RU"/>
        </w:rPr>
        <w:t xml:space="preserve"> </w:t>
      </w:r>
      <w:proofErr w:type="spellStart"/>
      <w:r w:rsidRPr="0080713E">
        <w:rPr>
          <w:rFonts w:ascii="Arial" w:eastAsia="Times New Roman" w:hAnsi="Arial" w:cs="Arial"/>
          <w:b/>
          <w:bCs/>
          <w:i/>
          <w:iCs/>
          <w:color w:val="000000"/>
          <w:sz w:val="21"/>
          <w:szCs w:val="21"/>
          <w:lang w:eastAsia="ru-RU"/>
        </w:rPr>
        <w:t>Tube</w:t>
      </w:r>
      <w:proofErr w:type="spellEnd"/>
      <w:r w:rsidRPr="0080713E">
        <w:rPr>
          <w:rFonts w:ascii="Arial" w:eastAsia="Times New Roman" w:hAnsi="Arial" w:cs="Arial"/>
          <w:b/>
          <w:bCs/>
          <w:i/>
          <w:iCs/>
          <w:color w:val="000000"/>
          <w:sz w:val="21"/>
          <w:szCs w:val="21"/>
          <w:lang w:eastAsia="ru-RU"/>
        </w:rPr>
        <w:t>, учащихся 1 курса- теле-шоу на TV, художественный фильм «Шеф», телесериал «Кухня».</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48135E9A" wp14:editId="3B2E55DF">
            <wp:extent cx="6096000" cy="4572000"/>
            <wp:effectExtent l="0" t="0" r="0" b="0"/>
            <wp:docPr id="15" name="Рисунок 15" descr="Шоколадный мусс» Лабораторная работа Мы не столь опытные профессионалы. Мы стоим только на пороге чудесных исследований. Да и особых, дорогостоящих приспособлений для молекулярной кухни у нас нет. Но всё же, мы попытались приготовить так заинтересовавшее нас блюдо, не используя инновационных устройств, так сказать, «домашним» способом … № Наименование сырья 1 2 Горький шоколад Вес брутто 3 вода Вес нетто 225 200 225   лед 400   Выход 200 400     250       Способ приготовления: -Поломали на кусочки шоколад и высыпали в кастрюлю с водой. Нагрели на умеренном огне, помешивая, до полного растворения шоколада.  -В большую миску налили холодной воды и насыпали колотый лед.  -Жидкий шоколад перелили в небольшую миску и поставили ее в миску со льдом и водой. - Взбили миксером до состояния взбитых слив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околадный мусс» Лабораторная работа Мы не столь опытные профессионалы. Мы стоим только на пороге чудесных исследований. Да и особых, дорогостоящих приспособлений для молекулярной кухни у нас нет. Но всё же, мы попытались приготовить так заинтересовавшее нас блюдо, не используя инновационных устройств, так сказать, «домашним» способом … № Наименование сырья 1 2 Горький шоколад Вес брутто 3 вода Вес нетто 225 200 225   лед 400   Выход 200 400     250       Способ приготовления: -Поломали на кусочки шоколад и высыпали в кастрюлю с водой. Нагрели на умеренном огне, помешивая, до полного растворения шоколада.  -В большую миску налили холодной воды и насыпали колотый лед.  -Жидкий шоколад перелили в небольшую миску и поставили ее в миску со льдом и водой. - Взбили миксером до состояния взбитых сливок.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Шоколадный мусс»</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Лабораторная работа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Мы не столь опытные профессионалы. Мы стоим только на пороге чудесных исследований. Да и особых, дорогостоящих приспособлений для молекулярной кухни у нас нет. Но всё же, мы попытались приготовить так заинтересовавшее нас блюдо, не используя инновационных устройств, так сказать, «домашним» способом</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Наименование сырья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Горький шоколад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Вес брутто</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3</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вода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Вес нетто</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225</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200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225</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lastRenderedPageBreak/>
        <w:t>лед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400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Выход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200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400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250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Способ приготовления: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-Поломали на кусочки шоколад и высыпали в кастрюлю с водой.</w:t>
      </w:r>
    </w:p>
    <w:p w:rsidR="0080713E" w:rsidRPr="0080713E" w:rsidRDefault="0080713E" w:rsidP="0080713E">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80713E">
        <w:rPr>
          <w:rFonts w:ascii="Arial" w:eastAsia="Times New Roman" w:hAnsi="Arial" w:cs="Arial"/>
          <w:b/>
          <w:bCs/>
          <w:i/>
          <w:iCs/>
          <w:color w:val="767676"/>
          <w:lang w:eastAsia="ru-RU"/>
        </w:rPr>
        <w:t>Нагрели на умеренном огне, помешивая, до полного растворения шоколада.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w:t>
      </w:r>
      <w:proofErr w:type="gramStart"/>
      <w:r w:rsidRPr="0080713E">
        <w:rPr>
          <w:rFonts w:ascii="Arial" w:eastAsia="Times New Roman" w:hAnsi="Arial" w:cs="Arial"/>
          <w:b/>
          <w:bCs/>
          <w:i/>
          <w:iCs/>
          <w:color w:val="000000"/>
          <w:sz w:val="21"/>
          <w:szCs w:val="21"/>
          <w:lang w:eastAsia="ru-RU"/>
        </w:rPr>
        <w:t>В</w:t>
      </w:r>
      <w:proofErr w:type="gramEnd"/>
      <w:r w:rsidRPr="0080713E">
        <w:rPr>
          <w:rFonts w:ascii="Arial" w:eastAsia="Times New Roman" w:hAnsi="Arial" w:cs="Arial"/>
          <w:b/>
          <w:bCs/>
          <w:i/>
          <w:iCs/>
          <w:color w:val="000000"/>
          <w:sz w:val="21"/>
          <w:szCs w:val="21"/>
          <w:lang w:eastAsia="ru-RU"/>
        </w:rPr>
        <w:t xml:space="preserve"> большую миску налили холодной воды и насыпали колотый лед.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-Жидкий шоколад перелили в небольшую миску и поставили ее в миску со льдом и водой.</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Взбили миксером до состояния взбитых сливок.</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2A21156F" wp14:editId="3D387036">
            <wp:extent cx="6096000" cy="4572000"/>
            <wp:effectExtent l="0" t="0" r="0" b="0"/>
            <wp:docPr id="16" name="Рисунок 16" descr="И у нас всё получилось!  «Шоколадный му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 у нас всё получилось!  «Шоколадный мусс»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И у нас всё получилось!</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«Шоколадный мусс»</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524014D8" wp14:editId="5BCCC1D6">
            <wp:extent cx="6096000" cy="4572000"/>
            <wp:effectExtent l="0" t="0" r="0" b="0"/>
            <wp:docPr id="17" name="Рисунок 17" descr="Мармеладные спагетти Равиоли из йогурта № №  Наименование сырья Наименование сырья 1 1 Сок вишневый молоко 2 2 Вес брутто Вес брутто Молочный йогурт Вес нетто 3 100 Вес нетто 80 вишневый сироп 3 80 100 Агар,агар лактотан   4 50   125   20 50 альгинат 125 Выход   5 20     выход 5     1   200 150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рмеладные спагетти Равиоли из йогурта № №  Наименование сырья Наименование сырья 1 1 Сок вишневый молоко 2 2 Вес брутто Вес брутто Молочный йогурт Вес нетто 3 100 Вес нетто 80 вишневый сироп 3 80 100 Агар,агар лактотан   4 50   125   20 50 альгинат 125 Выход   5 20     выход 5     1   200 150 1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Мармеладные спагетти</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Равиоли из йогурта</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Наименование сырья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Наименование сырья</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Сок вишневый</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молоко</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Вес брутто</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Вес брутто</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Молочный йогурт</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Вес нетто</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3</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100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Вес нетто</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lastRenderedPageBreak/>
        <w:t>80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вишневый сироп</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3</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80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100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proofErr w:type="gramStart"/>
      <w:r w:rsidRPr="0080713E">
        <w:rPr>
          <w:rFonts w:ascii="Arial" w:eastAsia="Times New Roman" w:hAnsi="Arial" w:cs="Arial"/>
          <w:b/>
          <w:bCs/>
          <w:i/>
          <w:iCs/>
          <w:color w:val="000000"/>
          <w:sz w:val="21"/>
          <w:szCs w:val="21"/>
          <w:lang w:eastAsia="ru-RU"/>
        </w:rPr>
        <w:t>Агар,агар</w:t>
      </w:r>
      <w:proofErr w:type="spellEnd"/>
      <w:proofErr w:type="gram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лактотан</w:t>
      </w:r>
      <w:proofErr w:type="spell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4</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50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125</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50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proofErr w:type="spellStart"/>
      <w:r w:rsidRPr="0080713E">
        <w:rPr>
          <w:rFonts w:ascii="Arial" w:eastAsia="Times New Roman" w:hAnsi="Arial" w:cs="Arial"/>
          <w:b/>
          <w:bCs/>
          <w:i/>
          <w:iCs/>
          <w:color w:val="000000"/>
          <w:sz w:val="21"/>
          <w:szCs w:val="21"/>
          <w:lang w:eastAsia="ru-RU"/>
        </w:rPr>
        <w:t>альгинат</w:t>
      </w:r>
      <w:proofErr w:type="spell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125</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Выход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5</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20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выход</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5</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1</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200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150</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color w:val="000000"/>
          <w:sz w:val="21"/>
          <w:szCs w:val="21"/>
          <w:lang w:eastAsia="ru-RU"/>
        </w:rPr>
        <w:t> </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7F6C9448" wp14:editId="5E19C2F2">
            <wp:extent cx="6096000" cy="4572000"/>
            <wp:effectExtent l="0" t="0" r="0" b="0"/>
            <wp:docPr id="18" name="Рисунок 18" descr="Заключение А сейчас на данном этапе работы, я могу сделать вывод, что мой интерес к этой теме вырос.  Молекулярная кулинария- это большой раздел, над ним нужно работать каждый год, ведь с каждым годом появляются новые рецепты, новые технологии, изобретается новое оборудование.  Я думаю, что на этом я не заканчиваю этот проект. Планирую продолжить свои исследования. Хотелось бы дальше узнавать, что то новое и необычное Спасибо за внимание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ключение А сейчас на данном этапе работы, я могу сделать вывод, что мой интерес к этой теме вырос.  Молекулярная кулинария- это большой раздел, над ним нужно работать каждый год, ведь с каждым годом появляются новые рецепты, новые технологии, изобретается новое оборудование.  Я думаю, что на этом я не заканчиваю этот проект. Планирую продолжить свои исследования. Хотелось бы дальше узнавать, что то новое и необычное Спасибо за внимание ! .  :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Заключение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А сейчас на данном этапе работы, я могу сделать вывод, что мой интерес к этой теме вырос.</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Молекулярная кулинария- это большой раздел, над ним нужно работать каждый год, ведь с каждым годом появляются новые рецепты, новые технологии, изобретается новое оборудование.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Я думаю, что на этом я не заканчиваю этот проект. Планирую продолжить свои исследования. Хотелось бы дальше узнавать, </w:t>
      </w:r>
      <w:proofErr w:type="gramStart"/>
      <w:r w:rsidRPr="0080713E">
        <w:rPr>
          <w:rFonts w:ascii="Arial" w:eastAsia="Times New Roman" w:hAnsi="Arial" w:cs="Arial"/>
          <w:b/>
          <w:bCs/>
          <w:i/>
          <w:iCs/>
          <w:color w:val="000000"/>
          <w:sz w:val="21"/>
          <w:szCs w:val="21"/>
          <w:lang w:eastAsia="ru-RU"/>
        </w:rPr>
        <w:t>что то</w:t>
      </w:r>
      <w:proofErr w:type="gramEnd"/>
      <w:r w:rsidRPr="0080713E">
        <w:rPr>
          <w:rFonts w:ascii="Arial" w:eastAsia="Times New Roman" w:hAnsi="Arial" w:cs="Arial"/>
          <w:b/>
          <w:bCs/>
          <w:i/>
          <w:iCs/>
          <w:color w:val="000000"/>
          <w:sz w:val="21"/>
          <w:szCs w:val="21"/>
          <w:lang w:eastAsia="ru-RU"/>
        </w:rPr>
        <w:t xml:space="preserve"> новое и необычное</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 xml:space="preserve">Спасибо за </w:t>
      </w:r>
      <w:proofErr w:type="gramStart"/>
      <w:r w:rsidRPr="0080713E">
        <w:rPr>
          <w:rFonts w:ascii="Arial" w:eastAsia="Times New Roman" w:hAnsi="Arial" w:cs="Arial"/>
          <w:b/>
          <w:bCs/>
          <w:i/>
          <w:iCs/>
          <w:color w:val="000000"/>
          <w:sz w:val="21"/>
          <w:szCs w:val="21"/>
          <w:lang w:eastAsia="ru-RU"/>
        </w:rPr>
        <w:t>внимание</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w:t>
      </w:r>
      <w:proofErr w:type="gramEnd"/>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color w:val="000000"/>
          <w:sz w:val="21"/>
          <w:szCs w:val="21"/>
          <w:lang w:eastAsia="ru-RU"/>
        </w:rPr>
        <w:t>.</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color w:val="000000"/>
          <w:sz w:val="21"/>
          <w:szCs w:val="21"/>
          <w:lang w:eastAsia="ru-RU"/>
        </w:rPr>
        <w:t>:</w:t>
      </w:r>
    </w:p>
    <w:p w:rsidR="0080713E" w:rsidRPr="0080713E" w:rsidRDefault="0080713E" w:rsidP="0080713E">
      <w:pPr>
        <w:shd w:val="clear" w:color="auto" w:fill="FFFFFF"/>
        <w:spacing w:after="0" w:line="240" w:lineRule="auto"/>
        <w:jc w:val="center"/>
        <w:rPr>
          <w:rFonts w:ascii="Arial" w:eastAsia="Times New Roman" w:hAnsi="Arial" w:cs="Arial"/>
          <w:color w:val="252525"/>
          <w:lang w:eastAsia="ru-RU"/>
        </w:rPr>
      </w:pPr>
      <w:r w:rsidRPr="0080713E">
        <w:rPr>
          <w:rFonts w:ascii="Arial" w:eastAsia="Times New Roman" w:hAnsi="Arial" w:cs="Arial"/>
          <w:noProof/>
          <w:color w:val="252525"/>
          <w:lang w:eastAsia="ru-RU"/>
        </w:rPr>
        <w:lastRenderedPageBreak/>
        <w:drawing>
          <wp:inline distT="0" distB="0" distL="0" distR="0" wp14:anchorId="03818AFE" wp14:editId="04844A65">
            <wp:extent cx="6096000" cy="4572000"/>
            <wp:effectExtent l="0" t="0" r="0" b="0"/>
            <wp:docPr id="19" name="Рисунок 19" descr="Список литературы     1. Википедия [Электронный ресурс]. – Режим доступа: ru.wikipedia.org/wiki/  2. Forbes [Электронный ресурс]. – Режим доступа: m.forbes.ru/  3. Кулинарный портал [Электронный ресурс]. – Режим доступа: http://kuking.net/  4. [Электронный ресурс]. – Режим доступа: http://studlab_p1.oktes.ru/?page_id=197  5. Сайт Николая Сарычева [Электронный ресурс]. – Режим доступа: http://nikolaysarychev.ucoz.ru/  6. Молекулярная кухня [Электронный ресурс]. – Режим доступа: http://oldcustom.ru/statyi/56-molekuljarnaja-kuhnja-alhimija-restoranov.html  7. Молекулярная кухня. Кухня будущего, или Ученые у плиты? [Электронный ресурс]. – Режим доступа: http://www.goethe.de/ins/ru/lp/kul/dur/ess/nah/ru5964369.htm  8. Что такое молекулярная кухня [Электронный ресурс]. – Режим доступа: http://www.sodasifon.ru/poleznyie-stati/chto-takoe-molekulyarnaya-kuxnya.html  9. Молекулярная кулинария – новый виток поварской кульруы [Электронный ресурс]. – Режим доступа: http://oksanamo.com/recepty/906-molekulyarnaya-kulinariya-novyy-vitok-povarskoy-nauki.html  10. Молекулярная кулинария [Электронный ресурс]. – Режим доступа: http://www.vkusnodom.ru/article/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исок литературы     1. Википедия [Электронный ресурс]. – Режим доступа: ru.wikipedia.org/wiki/  2. Forbes [Электронный ресурс]. – Режим доступа: m.forbes.ru/  3. Кулинарный портал [Электронный ресурс]. – Режим доступа: http://kuking.net/  4. [Электронный ресурс]. – Режим доступа: http://studlab_p1.oktes.ru/?page_id=197  5. Сайт Николая Сарычева [Электронный ресурс]. – Режим доступа: http://nikolaysarychev.ucoz.ru/  6. Молекулярная кухня [Электронный ресурс]. – Режим доступа: http://oldcustom.ru/statyi/56-molekuljarnaja-kuhnja-alhimija-restoranov.html  7. Молекулярная кухня. Кухня будущего, или Ученые у плиты? [Электронный ресурс]. – Режим доступа: http://www.goethe.de/ins/ru/lp/kul/dur/ess/nah/ru5964369.htm  8. Что такое молекулярная кухня [Электронный ресурс]. – Режим доступа: http://www.sodasifon.ru/poleznyie-stati/chto-takoe-molekulyarnaya-kuxnya.html  9. Молекулярная кулинария – новый виток поварской кульруы [Электронный ресурс]. – Режим доступа: http://oksanamo.com/recepty/906-molekulyarnaya-kulinariya-novyy-vitok-povarskoy-nauki.html  10. Молекулярная кулинария [Электронный ресурс]. – Режим доступа: http://www.vkusnodom.ru/article/40    :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Список литературы</w:t>
      </w:r>
    </w:p>
    <w:p w:rsidR="0080713E" w:rsidRPr="0080713E" w:rsidRDefault="0080713E" w:rsidP="0080713E">
      <w:pPr>
        <w:shd w:val="clear" w:color="auto" w:fill="FFFFFF"/>
        <w:spacing w:after="150" w:line="240" w:lineRule="auto"/>
        <w:rPr>
          <w:rFonts w:ascii="Arial" w:eastAsia="Times New Roman" w:hAnsi="Arial" w:cs="Arial"/>
          <w:color w:val="000000"/>
          <w:sz w:val="21"/>
          <w:szCs w:val="21"/>
          <w:lang w:eastAsia="ru-RU"/>
        </w:rPr>
      </w:pPr>
      <w:r w:rsidRPr="0080713E">
        <w:rPr>
          <w:rFonts w:ascii="Arial" w:eastAsia="Times New Roman" w:hAnsi="Arial" w:cs="Arial"/>
          <w:b/>
          <w:bCs/>
          <w:i/>
          <w:iCs/>
          <w:color w:val="000000"/>
          <w:sz w:val="21"/>
          <w:szCs w:val="21"/>
          <w:lang w:eastAsia="ru-RU"/>
        </w:rPr>
        <w:t>1. Википедия [Электронный ресурс]. – Режим доступа: ru.wikipedia.org/</w:t>
      </w:r>
      <w:proofErr w:type="spellStart"/>
      <w:r w:rsidRPr="0080713E">
        <w:rPr>
          <w:rFonts w:ascii="Arial" w:eastAsia="Times New Roman" w:hAnsi="Arial" w:cs="Arial"/>
          <w:b/>
          <w:bCs/>
          <w:i/>
          <w:iCs/>
          <w:color w:val="000000"/>
          <w:sz w:val="21"/>
          <w:szCs w:val="21"/>
          <w:lang w:eastAsia="ru-RU"/>
        </w:rPr>
        <w:t>wiki</w:t>
      </w:r>
      <w:proofErr w:type="spellEnd"/>
      <w:r w:rsidRPr="0080713E">
        <w:rPr>
          <w:rFonts w:ascii="Arial" w:eastAsia="Times New Roman" w:hAnsi="Arial" w:cs="Arial"/>
          <w:b/>
          <w:bCs/>
          <w:i/>
          <w:iCs/>
          <w:color w:val="000000"/>
          <w:sz w:val="21"/>
          <w:szCs w:val="21"/>
          <w:lang w:eastAsia="ru-RU"/>
        </w:rPr>
        <w:t>/</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 xml:space="preserve">2. </w:t>
      </w:r>
      <w:proofErr w:type="spellStart"/>
      <w:r w:rsidRPr="0080713E">
        <w:rPr>
          <w:rFonts w:ascii="Arial" w:eastAsia="Times New Roman" w:hAnsi="Arial" w:cs="Arial"/>
          <w:b/>
          <w:bCs/>
          <w:i/>
          <w:iCs/>
          <w:color w:val="000000"/>
          <w:sz w:val="21"/>
          <w:szCs w:val="21"/>
          <w:lang w:eastAsia="ru-RU"/>
        </w:rPr>
        <w:t>Forbes</w:t>
      </w:r>
      <w:proofErr w:type="spellEnd"/>
      <w:r w:rsidRPr="0080713E">
        <w:rPr>
          <w:rFonts w:ascii="Arial" w:eastAsia="Times New Roman" w:hAnsi="Arial" w:cs="Arial"/>
          <w:b/>
          <w:bCs/>
          <w:i/>
          <w:iCs/>
          <w:color w:val="000000"/>
          <w:sz w:val="21"/>
          <w:szCs w:val="21"/>
          <w:lang w:eastAsia="ru-RU"/>
        </w:rPr>
        <w:t xml:space="preserve"> [Электронный ресурс]. – Режим доступа: m.forbes.ru/</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3. Кулинарный портал [Электронный ресурс]. – Режим доступа: http://kuking.net/</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4. [Электронный ресурс]. – Режим доступа: http://studlab_p1.oktes.ru/?page_id=197</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5. Сайт Николая Сарычева [Электронный ресурс]. – Режим доступа: http://nikolaysarychev.ucoz.ru/</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6. Молекулярная кухня [Электронный ресурс]. – Режим доступа: http://oldcustom.ru/statyi/56-molekuljarnaja-kuhnja-alhimija-restoranov.html</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7. Молекулярная кухня. Кухня будущего, или Ученые у плиты? [Электронный ресурс]. – Режим доступа: http://www.goethe.de/ins/ru/lp/kul/dur/ess/nah/ru5964369.htm</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8. Что такое молекулярная кухня [Электронный ресурс]. – Режим доступа: http://www.sodasifon.ru/poleznyie-stati/chto-takoe-molekulyarnaya-kuxnya.html</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 xml:space="preserve">9. Молекулярная кулинария – новый виток поварской </w:t>
      </w:r>
      <w:proofErr w:type="spellStart"/>
      <w:r w:rsidRPr="0080713E">
        <w:rPr>
          <w:rFonts w:ascii="Arial" w:eastAsia="Times New Roman" w:hAnsi="Arial" w:cs="Arial"/>
          <w:b/>
          <w:bCs/>
          <w:i/>
          <w:iCs/>
          <w:color w:val="000000"/>
          <w:sz w:val="21"/>
          <w:szCs w:val="21"/>
          <w:lang w:eastAsia="ru-RU"/>
        </w:rPr>
        <w:t>кульруы</w:t>
      </w:r>
      <w:proofErr w:type="spellEnd"/>
      <w:r w:rsidRPr="0080713E">
        <w:rPr>
          <w:rFonts w:ascii="Arial" w:eastAsia="Times New Roman" w:hAnsi="Arial" w:cs="Arial"/>
          <w:b/>
          <w:bCs/>
          <w:i/>
          <w:iCs/>
          <w:color w:val="000000"/>
          <w:sz w:val="21"/>
          <w:szCs w:val="21"/>
          <w:lang w:eastAsia="ru-RU"/>
        </w:rPr>
        <w:t xml:space="preserve"> [Электронный ресурс]. – Режим доступа: http://oksanamo.com/recepty/906-molekulyarnaya-kulinariya-novyy-vitok-povarskoy-nauki.html</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lang w:eastAsia="ru-RU"/>
        </w:rPr>
        <w:t>10. Молекулярная кулинария [Электронный ресурс]. – Режим доступа:</w:t>
      </w:r>
      <w:r w:rsidRPr="0080713E">
        <w:rPr>
          <w:rFonts w:ascii="Arial" w:eastAsia="Times New Roman" w:hAnsi="Arial" w:cs="Arial"/>
          <w:color w:val="000000"/>
          <w:sz w:val="21"/>
          <w:szCs w:val="21"/>
          <w:lang w:eastAsia="ru-RU"/>
        </w:rPr>
        <w:t> </w:t>
      </w:r>
      <w:r w:rsidRPr="0080713E">
        <w:rPr>
          <w:rFonts w:ascii="Arial" w:eastAsia="Times New Roman" w:hAnsi="Arial" w:cs="Arial"/>
          <w:b/>
          <w:bCs/>
          <w:i/>
          <w:iCs/>
          <w:color w:val="000000"/>
          <w:sz w:val="21"/>
          <w:szCs w:val="21"/>
          <w:u w:val="single"/>
          <w:lang w:eastAsia="ru-RU"/>
        </w:rPr>
        <w:t>http://www.vkusnodom.ru/article/40</w:t>
      </w:r>
    </w:p>
    <w:p w:rsidR="00A97031" w:rsidRDefault="00A97031"/>
    <w:sectPr w:rsidR="00A970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002C6"/>
    <w:multiLevelType w:val="multilevel"/>
    <w:tmpl w:val="2EB2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B36062"/>
    <w:multiLevelType w:val="multilevel"/>
    <w:tmpl w:val="97B6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A17603"/>
    <w:multiLevelType w:val="multilevel"/>
    <w:tmpl w:val="2ADA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050"/>
    <w:rsid w:val="0080713E"/>
    <w:rsid w:val="008C7050"/>
    <w:rsid w:val="00A97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6207E-D3FB-4719-AB31-8BDEE126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86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1509</Words>
  <Characters>8604</Characters>
  <Application>Microsoft Office Word</Application>
  <DocSecurity>0</DocSecurity>
  <Lines>71</Lines>
  <Paragraphs>20</Paragraphs>
  <ScaleCrop>false</ScaleCrop>
  <Company/>
  <LinksUpToDate>false</LinksUpToDate>
  <CharactersWithSpaces>10093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2024-03-20T11:50:00Z</dcterms:created>
  <dcterms:modified xsi:type="dcterms:W3CDTF">2024-03-20T11:54:00Z</dcterms:modified>
</cp:coreProperties>
</file>