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A82A0" w14:textId="77777777" w:rsidR="00E92B76" w:rsidRPr="00E3067D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30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UNIT TITLE:  </w:t>
      </w:r>
      <w:r w:rsidRPr="00E3067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“</w:t>
      </w:r>
      <w:r w:rsidRPr="00E30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Beauty and symbolism</w:t>
      </w:r>
      <w:r w:rsidRPr="00E3067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”</w:t>
      </w:r>
    </w:p>
    <w:tbl>
      <w:tblPr>
        <w:tblStyle w:val="a5"/>
        <w:tblW w:w="10665" w:type="dxa"/>
        <w:tblInd w:w="-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60"/>
        <w:gridCol w:w="2955"/>
        <w:gridCol w:w="2640"/>
        <w:gridCol w:w="2835"/>
      </w:tblGrid>
      <w:tr w:rsidR="00E92B76" w14:paraId="42BEA75F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1874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Concept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FC60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Connections</w:t>
            </w:r>
          </w:p>
        </w:tc>
      </w:tr>
      <w:tr w:rsidR="00E92B76" w14:paraId="77E3B4F1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BFB4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Related Concepts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2E37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message</w:t>
            </w:r>
          </w:p>
        </w:tc>
      </w:tr>
      <w:tr w:rsidR="00E92B76" w:rsidRPr="00E3067D" w14:paraId="40573A4A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6DE5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Global context: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DD35" w14:textId="77777777" w:rsidR="00E92B76" w:rsidRPr="00E3067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Personal and cultural expression: </w:t>
            </w: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nature and purpose of creative expression? Students will explore the ways in which we discover and express ideas, feelings, nature, culture, beliefs and values; the ways in which we reflect on, extend and enjoy our creativity; our appreciation of the aesthetic.</w:t>
            </w: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B900D33" w14:textId="77777777" w:rsidR="00E92B76" w:rsidRPr="00E3067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Zones of exploration: creation; beauty; social constructions of reality</w:t>
            </w:r>
          </w:p>
        </w:tc>
      </w:tr>
      <w:tr w:rsidR="00E92B76" w:rsidRPr="00E3067D" w14:paraId="463CF858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FDC6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Statement of Inquiry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8D6A" w14:textId="77777777" w:rsidR="00E92B76" w:rsidRPr="00E3067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People use language and symbols to explain their connections and to express their own idea of beauty.</w:t>
            </w:r>
          </w:p>
        </w:tc>
      </w:tr>
      <w:tr w:rsidR="00E92B76" w:rsidRPr="00E3067D" w14:paraId="023B7062" w14:textId="77777777">
        <w:trPr>
          <w:trHeight w:val="440"/>
        </w:trPr>
        <w:tc>
          <w:tcPr>
            <w:tcW w:w="1066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23D5" w14:textId="77777777" w:rsidR="00E92B76" w:rsidRPr="00E3067D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IB/ CIS Aspect present in this lesson</w:t>
            </w:r>
          </w:p>
        </w:tc>
      </w:tr>
      <w:tr w:rsidR="00E92B76" w14:paraId="47078BDD" w14:textId="77777777">
        <w:trPr>
          <w:trHeight w:val="420"/>
        </w:trPr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1673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International</w:t>
            </w:r>
          </w:p>
          <w:p w14:paraId="3791121F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Mindedness</w:t>
            </w:r>
          </w:p>
        </w:tc>
        <w:tc>
          <w:tcPr>
            <w:tcW w:w="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FFA9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✔️ IB Learner Profile 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CC6A" w14:textId="77777777" w:rsidR="00E92B76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Intercultural</w:t>
            </w:r>
          </w:p>
          <w:p w14:paraId="530AC610" w14:textId="77777777" w:rsidR="00E92B76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Awareness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F8F" w14:textId="77777777" w:rsidR="00E92B76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Global Citizenship</w:t>
            </w:r>
          </w:p>
        </w:tc>
        <w:tc>
          <w:tcPr>
            <w:tcW w:w="2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326F" w14:textId="77777777" w:rsidR="00E92B76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Citizenship</w:t>
            </w:r>
          </w:p>
        </w:tc>
      </w:tr>
      <w:tr w:rsidR="00E92B76" w14:paraId="5CF2EC22" w14:textId="77777777">
        <w:trPr>
          <w:trHeight w:val="1014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7854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Lesson OBJECTIVES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D63A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Till the end of the lesson, students will be able to:</w:t>
            </w:r>
          </w:p>
          <w:p w14:paraId="1A205341" w14:textId="77777777" w:rsidR="00E92B76" w:rsidRPr="00E306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  <w:lang w:val="en-US"/>
              </w:rPr>
              <w:t>Define the concept of beauty and its various interpretations.</w:t>
            </w:r>
          </w:p>
          <w:p w14:paraId="65269278" w14:textId="77777777" w:rsidR="00E92B76" w:rsidRPr="00E306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  <w:lang w:val="en-US"/>
              </w:rPr>
              <w:t>Practice writing a blog post analyzing conventions of the video.</w:t>
            </w:r>
          </w:p>
          <w:p w14:paraId="13CDE5BB" w14:textId="77777777" w:rsidR="00E92B76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  <w:t>Provide and receive feedback</w:t>
            </w:r>
          </w:p>
        </w:tc>
      </w:tr>
      <w:tr w:rsidR="00E92B76" w14:paraId="5A740C50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ACD7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Resource(s)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A1CE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Presentation of Emaze, Youtube</w:t>
            </w:r>
          </w:p>
        </w:tc>
      </w:tr>
      <w:tr w:rsidR="00E92B76" w:rsidRPr="00E3067D" w14:paraId="23234C44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46E9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How activities relate to the unit concepts (where relevant)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2286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Activities will provide opportunities for students to express their understanding of unit concepts: connections, meaning and message through creation of the blogs based on their visions of beauty and symbols. </w:t>
            </w:r>
          </w:p>
        </w:tc>
      </w:tr>
      <w:tr w:rsidR="00E92B76" w:rsidRPr="00E3067D" w14:paraId="3D0C3856" w14:textId="77777777">
        <w:trPr>
          <w:trHeight w:val="557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A186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How activities relate to the Statement of Inquiry (when relevant)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5CD5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will use their previous knowledge and language to explain their own ideas about the theme.</w:t>
            </w:r>
          </w:p>
        </w:tc>
      </w:tr>
      <w:tr w:rsidR="00E92B76" w:rsidRPr="00E3067D" w14:paraId="7857B4F4" w14:textId="77777777">
        <w:trPr>
          <w:trHeight w:val="487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6BB" w14:textId="77777777" w:rsidR="00E92B76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Differentiation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D576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Students will work individually and in pairs. </w:t>
            </w:r>
          </w:p>
        </w:tc>
      </w:tr>
      <w:tr w:rsidR="00E92B76" w14:paraId="644D5DDB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F179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ATL skill(s) practiced or taught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857F" w14:textId="77777777" w:rsidR="00E92B76" w:rsidRPr="00E3067D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1.Practice effective communication and collaboration between girls and boys</w:t>
            </w:r>
          </w:p>
          <w:p w14:paraId="6A875178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Students will draw conclusions and generalizations about notions of beauty and symbolism expressing ideas in collaboration. </w:t>
            </w:r>
          </w:p>
        </w:tc>
      </w:tr>
      <w:tr w:rsidR="00E92B76" w14:paraId="542DE9FB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7EAB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Assessment if formative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0D03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E92B76" w14:paraId="2CAE6D9F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1D60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International Mindedness/Intercultural Understanding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A186" w14:textId="77777777" w:rsidR="00E92B76" w:rsidRDefault="0000000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E92B76" w14:paraId="53B3993E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26D5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Relevant to Learner Profile, Global or Digital Citizenship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8A74" w14:textId="77777777" w:rsidR="00E92B76" w:rsidRDefault="0000000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Creative</w:t>
            </w:r>
          </w:p>
          <w:p w14:paraId="18A24C26" w14:textId="77777777" w:rsidR="00E92B76" w:rsidRDefault="0000000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Thinkers</w:t>
            </w:r>
          </w:p>
          <w:p w14:paraId="255016A3" w14:textId="77777777" w:rsidR="00E92B76" w:rsidRDefault="0000000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Communicators</w:t>
            </w:r>
          </w:p>
          <w:p w14:paraId="0C8133F9" w14:textId="77777777" w:rsidR="00E92B76" w:rsidRDefault="0000000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Researchers</w:t>
            </w:r>
          </w:p>
        </w:tc>
      </w:tr>
      <w:tr w:rsidR="00E92B76" w14:paraId="68EF217D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BCC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2CC"/>
              </w:rPr>
              <w:t xml:space="preserve">LESSON PRESENTATION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30"/>
                  <w:szCs w:val="30"/>
                  <w:u w:val="single"/>
                  <w:shd w:val="clear" w:color="auto" w:fill="FFF2CC"/>
                </w:rPr>
                <w:t>https://www.emaze.com/@ALLZIWFQI/gallery</w:t>
              </w:r>
            </w:hyperlink>
          </w:p>
          <w:p w14:paraId="353916A5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</w:pPr>
          </w:p>
          <w:p w14:paraId="622F944C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14:paraId="56590365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Activities</w:t>
            </w:r>
          </w:p>
          <w:p w14:paraId="2FE42717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EBC5853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A95401D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AC9A22E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45F8C1D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08F005D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90DC2BC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FF45CB2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C94ED8F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86A5913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2E7E460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53112BC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6A8AAA9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FA7F29C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912FCA7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8734C10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A39E0E6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9759E49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0464258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26BEC0E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14BB6DE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40B33E23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763963D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2876D9E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084F681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7F17DDF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67697AB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7C26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</w:p>
          <w:p w14:paraId="6D988F8D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Introduction of the lesson (2 min)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introduces the objectives of the lesson.</w:t>
            </w:r>
          </w:p>
          <w:p w14:paraId="10C7F495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EC262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Brainstorming (10 min)</w:t>
            </w:r>
          </w:p>
          <w:p w14:paraId="057403AB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by asking the class,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When you hear the word 'beauty,' what images, thoughts, or feelings come to mind?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 Students record their answers on the board.</w:t>
            </w:r>
          </w:p>
          <w:p w14:paraId="4EBD7756" w14:textId="77777777" w:rsidR="00E92B76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97EB44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Encourage students to think not only about appearance but also about different aspects of beauty. Encourage a variety of ideas, including nature, art, relationships, and personal qualities.</w:t>
            </w:r>
          </w:p>
          <w:p w14:paraId="4029856A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that although beauty is often associated with physical appearances, it also includes inner qualities and values.</w:t>
            </w:r>
          </w:p>
          <w:p w14:paraId="13F01B10" w14:textId="77777777" w:rsidR="00E92B76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AE955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Facilitate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discussion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asking follow-up questions such as:</w:t>
            </w:r>
          </w:p>
          <w:p w14:paraId="3DE66EBF" w14:textId="77777777" w:rsidR="00E92B76" w:rsidRDefault="0000000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How might recognizing inner beauty in others affect our relationships and interactions with them?</w:t>
            </w:r>
          </w:p>
          <w:p w14:paraId="4C335B72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(Invite students to think about how recognizing inner beauty can foster empathy, understanding, and respect in relationships.)</w:t>
            </w:r>
          </w:p>
          <w:p w14:paraId="6947F7E2" w14:textId="77777777" w:rsidR="00E92B76" w:rsidRDefault="0000000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Can you think of a time when a person's inner qualities made them more beautiful to you?</w:t>
            </w:r>
          </w:p>
          <w:p w14:paraId="08FD8048" w14:textId="77777777" w:rsidR="00E92B76" w:rsidRPr="00E3067D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 w:rsidRPr="00E306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Theory:</w:t>
            </w:r>
          </w:p>
          <w:p w14:paraId="002F0235" w14:textId="77777777" w:rsidR="00E92B76" w:rsidRPr="00E3067D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T explains what kind of conventions can be found in the video: Vocabulary and how it contributes to the video. Visual elements (music, voice over, camera, colors, etc.) and how they help deliver the message</w:t>
            </w:r>
          </w:p>
          <w:p w14:paraId="267459A3" w14:textId="77777777" w:rsidR="00E92B76" w:rsidRPr="00E3067D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F8666" w14:textId="77777777" w:rsidR="00E92B76" w:rsidRPr="00E3067D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Visuals: Videos rely on visual elements to communicate information or tell a story. This includes footage, animations, graphics, and text overlays.</w:t>
            </w:r>
          </w:p>
          <w:p w14:paraId="7AF3EA84" w14:textId="77777777" w:rsidR="00E92B76" w:rsidRPr="00E3067D" w:rsidRDefault="00000000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Audio: Sound is an essential component of videos, including dialogue, narration, background music, sound effects, and ambient noise.</w:t>
            </w:r>
          </w:p>
          <w:p w14:paraId="7A78C6A1" w14:textId="77777777" w:rsidR="00E92B76" w:rsidRPr="00E3067D" w:rsidRDefault="00000000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Narrative Structure: Many videos follow a narrative structure, with a clear beginning, middle, and end. This structure helps to guide the viewer through the story or message being conveyed.</w:t>
            </w:r>
          </w:p>
          <w:p w14:paraId="06691849" w14:textId="77777777" w:rsidR="00E92B76" w:rsidRPr="00E3067D" w:rsidRDefault="00000000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Shot Composition: The arrangement of visual elements within each frame, known as shot composition, helps to create meaning and convey emotions. This includes factors such as framing, camera angle, and perspective.</w:t>
            </w:r>
          </w:p>
          <w:p w14:paraId="08D55D7F" w14:textId="77777777" w:rsidR="00E92B76" w:rsidRPr="00E3067D" w:rsidRDefault="00000000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Engagement: Successful videos aim to capture and maintain the viewer's attention through compelling content, storytelling techniques, and visual aesthetics.</w:t>
            </w:r>
          </w:p>
          <w:p w14:paraId="7C7094B8" w14:textId="77777777" w:rsidR="00E92B76" w:rsidRPr="00E3067D" w:rsidRDefault="00000000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eastAsia="Times New Roman" w:hAnsi="Times New Roman" w:cs="Times New Roman"/>
                <w:sz w:val="24"/>
                <w:szCs w:val="24"/>
              </w:rPr>
              <w:t>Call to Action: Many videos include a call to action, prompting viewers to take a specific action, such as subscribing to a channel, visiting a website, or sharing the video with others.</w:t>
            </w:r>
          </w:p>
          <w:p w14:paraId="060650E8" w14:textId="77777777" w:rsidR="00E92B76" w:rsidRPr="00E3067D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A83B6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ACTIVITY 1 (5 min)</w:t>
            </w:r>
          </w:p>
          <w:p w14:paraId="1A7BB622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watch a video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https://www.youtube.com/watch?v=D9OOXCu5XMg&amp;t=38s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07081A" w14:textId="77777777" w:rsidR="00E92B76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E8772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 students to actively watch the video, paying close attention to explicit and implicit information, as well as any symbols or visual hints that may convey deeper meanings.</w:t>
            </w:r>
          </w:p>
          <w:p w14:paraId="252EC428" w14:textId="77777777" w:rsidR="00E92B76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7FEA9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ACTIVITY 2 (25 min)</w:t>
            </w:r>
          </w:p>
          <w:p w14:paraId="2F6161DA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start writing a blog post. These clues they have identified should encourage students to identify and analyze conventions.</w:t>
            </w:r>
          </w:p>
          <w:p w14:paraId="45F3B479" w14:textId="77777777" w:rsidR="00E92B76" w:rsidRDefault="00E92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F5C5A" w14:textId="77777777" w:rsidR="00E92B76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NOTES.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students to use evidence and examples from the video and analysis of symbolism to support their reflections.</w:t>
            </w:r>
          </w:p>
          <w:p w14:paraId="3266ACBB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FD5914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ACTIVITY 3 (10 min)</w:t>
            </w:r>
          </w:p>
          <w:p w14:paraId="3D4F1142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finishing the blogs ss exchange their blogs with their peers. Ss analyze their peer’s blog according to the task specification they’ve created in the first lesson.</w:t>
            </w:r>
          </w:p>
          <w:p w14:paraId="1D55E546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 they should give feedback to their peers according to criteria A and D.</w:t>
            </w:r>
          </w:p>
          <w:p w14:paraId="03496F2C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33A9C10" w14:textId="77777777" w:rsidR="00E92B7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Reflection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min)</w:t>
            </w:r>
          </w:p>
          <w:p w14:paraId="6A81EAAD" w14:textId="77777777" w:rsidR="00E92B7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  <w:t>What was your favorite part of the lesson today, and why?</w:t>
            </w:r>
          </w:p>
          <w:p w14:paraId="1514F007" w14:textId="77777777" w:rsidR="00E92B7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  <w:t>How did analyzing symbolism contribute to your understanding of the theme of inner beauty?</w:t>
            </w:r>
          </w:p>
          <w:p w14:paraId="5F48F5B6" w14:textId="77777777" w:rsidR="00E92B7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  <w:t>How can you apply what you learned today about inner beauty to your everyday life or interactions with others?</w:t>
            </w:r>
          </w:p>
          <w:p w14:paraId="0D0737AA" w14:textId="77777777" w:rsidR="00E92B76" w:rsidRDefault="00E92B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22020"/>
                <w:sz w:val="24"/>
                <w:szCs w:val="24"/>
              </w:rPr>
            </w:pPr>
          </w:p>
        </w:tc>
      </w:tr>
      <w:tr w:rsidR="00E92B76" w14:paraId="19763340" w14:textId="77777777">
        <w:trPr>
          <w:trHeight w:val="440"/>
        </w:trPr>
        <w:tc>
          <w:tcPr>
            <w:tcW w:w="22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A31C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Resources</w:t>
            </w:r>
          </w:p>
        </w:tc>
        <w:tc>
          <w:tcPr>
            <w:tcW w:w="843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35D3" w14:textId="77777777" w:rsidR="00E92B76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Links of pictures</w:t>
            </w:r>
          </w:p>
          <w:p w14:paraId="0AE7B287" w14:textId="77777777" w:rsidR="00E92B7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fromView=search&amp;page=1&amp;position=8&amp;uuid=b165203f-de33-4ad8-a1f9-a2ba6805b89c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https://ru.freepik.com/free-vector/hand-drawn-magical-dreams-background_31682050.htm#fromView=search&amp;page=1&amp;position=8&amp;uuid=b165203f-de33-4ad8-a1f9-a2ba6805b89c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B89478" w14:textId="77777777" w:rsidR="00E92B7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https://ru.freepik.com/free-vector/flat-spring-sale-horizontal-banner_22605762.htm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524BEF9" w14:textId="77777777" w:rsidR="00E92B76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https://ru.freepik.com/free-vector/flat-spring-background-with-little-girl_22605781.htm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BF2835" w14:textId="77777777" w:rsidR="00E92B76" w:rsidRDefault="00E92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</w:p>
        </w:tc>
      </w:tr>
    </w:tbl>
    <w:p w14:paraId="6698E85A" w14:textId="77777777" w:rsidR="00E92B76" w:rsidRDefault="00E92B76">
      <w:pPr>
        <w:widowControl w:val="0"/>
      </w:pPr>
    </w:p>
    <w:sectPr w:rsidR="00E92B76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BD586" w14:textId="77777777" w:rsidR="00F707A2" w:rsidRDefault="00F707A2">
      <w:pPr>
        <w:spacing w:line="240" w:lineRule="auto"/>
      </w:pPr>
      <w:r>
        <w:separator/>
      </w:r>
    </w:p>
  </w:endnote>
  <w:endnote w:type="continuationSeparator" w:id="0">
    <w:p w14:paraId="5C5E1089" w14:textId="77777777" w:rsidR="00F707A2" w:rsidRDefault="00F70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C425B" w14:textId="77777777" w:rsidR="00F707A2" w:rsidRDefault="00F707A2">
      <w:pPr>
        <w:spacing w:line="240" w:lineRule="auto"/>
      </w:pPr>
      <w:r>
        <w:separator/>
      </w:r>
    </w:p>
  </w:footnote>
  <w:footnote w:type="continuationSeparator" w:id="0">
    <w:p w14:paraId="167E2B50" w14:textId="77777777" w:rsidR="00F707A2" w:rsidRDefault="00F70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BBF0D" w14:textId="77777777" w:rsidR="00E92B76" w:rsidRDefault="00E92B76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6"/>
      <w:tblW w:w="10635" w:type="dxa"/>
      <w:tblInd w:w="-110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25"/>
      <w:gridCol w:w="1665"/>
      <w:gridCol w:w="2940"/>
      <w:gridCol w:w="3045"/>
      <w:gridCol w:w="1560"/>
    </w:tblGrid>
    <w:tr w:rsidR="00E92B76" w14:paraId="0159D3AF" w14:textId="77777777">
      <w:tc>
        <w:tcPr>
          <w:tcW w:w="142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2F9D1989" w14:textId="77777777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Grade: 7</w:t>
          </w:r>
        </w:p>
      </w:tc>
      <w:tc>
        <w:tcPr>
          <w:tcW w:w="166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8E95F02" w14:textId="77777777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Subject: </w:t>
          </w:r>
        </w:p>
        <w:p w14:paraId="6BEE9914" w14:textId="77777777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English B</w:t>
          </w:r>
        </w:p>
      </w:tc>
      <w:tc>
        <w:tcPr>
          <w:tcW w:w="2940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B738DCD" w14:textId="77777777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UNIT 4 </w:t>
          </w: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“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Beauty and symbolism</w:t>
          </w: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”</w:t>
          </w:r>
        </w:p>
      </w:tc>
      <w:tc>
        <w:tcPr>
          <w:tcW w:w="304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5B13BCED" w14:textId="292AD18F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2024</w:t>
          </w:r>
        </w:p>
      </w:tc>
      <w:tc>
        <w:tcPr>
          <w:tcW w:w="1560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1F43A691" w14:textId="77777777" w:rsidR="00E92B76" w:rsidRDefault="0000000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Lesson 3</w:t>
          </w:r>
        </w:p>
      </w:tc>
    </w:tr>
  </w:tbl>
  <w:p w14:paraId="6E1A8D3B" w14:textId="77777777" w:rsidR="00E92B76" w:rsidRDefault="00E92B76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33F29"/>
    <w:multiLevelType w:val="multilevel"/>
    <w:tmpl w:val="91A63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039F8"/>
    <w:multiLevelType w:val="multilevel"/>
    <w:tmpl w:val="44D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92175"/>
    <w:multiLevelType w:val="multilevel"/>
    <w:tmpl w:val="84D20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E54BB"/>
    <w:multiLevelType w:val="multilevel"/>
    <w:tmpl w:val="7D76A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9F25AE"/>
    <w:multiLevelType w:val="multilevel"/>
    <w:tmpl w:val="735640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F36BF"/>
    <w:multiLevelType w:val="multilevel"/>
    <w:tmpl w:val="0EEE4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7391436">
    <w:abstractNumId w:val="5"/>
  </w:num>
  <w:num w:numId="2" w16cid:durableId="2099715599">
    <w:abstractNumId w:val="2"/>
  </w:num>
  <w:num w:numId="3" w16cid:durableId="41249974">
    <w:abstractNumId w:val="1"/>
  </w:num>
  <w:num w:numId="4" w16cid:durableId="1565220001">
    <w:abstractNumId w:val="3"/>
  </w:num>
  <w:num w:numId="5" w16cid:durableId="1852378140">
    <w:abstractNumId w:val="0"/>
  </w:num>
  <w:num w:numId="6" w16cid:durableId="133479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76"/>
    <w:rsid w:val="00E3067D"/>
    <w:rsid w:val="00E92B76"/>
    <w:rsid w:val="00F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DF6C9"/>
  <w15:docId w15:val="{2F8B0473-AB45-4C57-99FC-25692CA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306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067D"/>
  </w:style>
  <w:style w:type="paragraph" w:styleId="ac">
    <w:name w:val="footer"/>
    <w:basedOn w:val="a"/>
    <w:link w:val="ad"/>
    <w:uiPriority w:val="99"/>
    <w:unhideWhenUsed/>
    <w:rsid w:val="00E306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OOXCu5XMg&amp;t=38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aze.com/@ALLZIWFQI/galler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freepik.com/free-vector/flat-spring-background-with-little-girl_2260578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freepik.com/free-vector/flat-spring-sale-horizontal-banner_2260576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freepik.com/free-vector/hand-drawn-magical-dreams-background_3168205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5394</Characters>
  <Application>Microsoft Office Word</Application>
  <DocSecurity>0</DocSecurity>
  <Lines>207</Lines>
  <Paragraphs>101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Gulnaz Seiilkhanova</cp:lastModifiedBy>
  <cp:revision>3</cp:revision>
  <dcterms:created xsi:type="dcterms:W3CDTF">2024-03-26T06:03:00Z</dcterms:created>
  <dcterms:modified xsi:type="dcterms:W3CDTF">2024-03-26T06:07:00Z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3640c28a3881bcd9d6975e4f4cbf7caecff238eda9fb508ba47955f86a1912e3</vt:lpwstr>
  </property>
</Properties>
</file>