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97" w:rsidRPr="00902631" w:rsidRDefault="00355D97" w:rsidP="00355D97">
      <w:pPr>
        <w:shd w:val="clear" w:color="auto" w:fill="FFFFFF"/>
        <w:spacing w:after="360" w:line="285" w:lineRule="atLeast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</w:p>
    <w:tbl>
      <w:tblPr>
        <w:tblW w:w="151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379"/>
        <w:gridCol w:w="5194"/>
      </w:tblGrid>
      <w:tr w:rsidR="00355D97" w:rsidRPr="00902631" w:rsidTr="00355D97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0" w:name="z9463"/>
            <w:bookmarkStart w:id="1" w:name="z9462"/>
            <w:bookmarkEnd w:id="0"/>
            <w:bookmarkEnd w:id="1"/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5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электростатики</w:t>
            </w:r>
          </w:p>
        </w:tc>
      </w:tr>
      <w:tr w:rsidR="00355D97" w:rsidRPr="00902631" w:rsidTr="00355D97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" w:name="z9466"/>
            <w:bookmarkStart w:id="3" w:name="z9465"/>
            <w:bookmarkEnd w:id="2"/>
            <w:bookmarkEnd w:id="3"/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Фамилия, </w:t>
            </w:r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имя, отчество </w:t>
            </w:r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педагога</w:t>
            </w:r>
          </w:p>
        </w:tc>
        <w:tc>
          <w:tcPr>
            <w:tcW w:w="105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Синёва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355D97" w:rsidRPr="00902631" w:rsidTr="00355D97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" w:name="z9469"/>
            <w:bookmarkStart w:id="5" w:name="z9468"/>
            <w:bookmarkEnd w:id="4"/>
            <w:bookmarkEnd w:id="5"/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5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14.01.2025</w:t>
            </w:r>
          </w:p>
        </w:tc>
      </w:tr>
      <w:tr w:rsidR="00355D97" w:rsidRPr="00902631" w:rsidTr="00355D97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" w:name="z9473"/>
            <w:bookmarkStart w:id="7" w:name="z9472"/>
            <w:bookmarkStart w:id="8" w:name="z9471"/>
            <w:bookmarkEnd w:id="6"/>
            <w:bookmarkEnd w:id="7"/>
            <w:bookmarkEnd w:id="8"/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Класс</w:t>
            </w:r>
            <w:r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 8А, 8Б</w:t>
            </w:r>
          </w:p>
        </w:tc>
        <w:tc>
          <w:tcPr>
            <w:tcW w:w="53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Количество присутствующих</w:t>
            </w:r>
          </w:p>
        </w:tc>
        <w:tc>
          <w:tcPr>
            <w:tcW w:w="51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Количество отсутствующих</w:t>
            </w:r>
          </w:p>
        </w:tc>
      </w:tr>
      <w:tr w:rsidR="00355D97" w:rsidRPr="00902631" w:rsidTr="00355D97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" w:name="z9476"/>
            <w:bookmarkStart w:id="10" w:name="z9475"/>
            <w:bookmarkEnd w:id="9"/>
            <w:bookmarkEnd w:id="10"/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5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310AB" w:rsidRDefault="00355D97" w:rsidP="00355D9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69BD">
              <w:rPr>
                <w:rFonts w:cs="Times New Roman"/>
                <w:sz w:val="24"/>
                <w:szCs w:val="24"/>
              </w:rPr>
              <w:t>Электрическая цепь и ее составные части, сила тока, напряжение</w:t>
            </w:r>
          </w:p>
        </w:tc>
      </w:tr>
      <w:tr w:rsidR="00355D97" w:rsidRPr="00902631" w:rsidTr="00355D97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" w:name="z9480"/>
            <w:bookmarkStart w:id="12" w:name="z9479"/>
            <w:bookmarkStart w:id="13" w:name="z9478"/>
            <w:bookmarkEnd w:id="11"/>
            <w:bookmarkEnd w:id="12"/>
            <w:bookmarkEnd w:id="13"/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Цели обучения в соответствии</w:t>
            </w:r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с учебной программой</w:t>
            </w:r>
          </w:p>
        </w:tc>
        <w:tc>
          <w:tcPr>
            <w:tcW w:w="105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97" w:rsidRPr="00F30F81" w:rsidRDefault="00355D97" w:rsidP="00355D97">
            <w:pPr>
              <w:shd w:val="clear" w:color="auto" w:fill="FFFFFF" w:themeFill="background1"/>
              <w:spacing w:after="0"/>
              <w:rPr>
                <w:rFonts w:cs="Times New Roman"/>
                <w:sz w:val="24"/>
                <w:szCs w:val="24"/>
              </w:rPr>
            </w:pPr>
            <w:r w:rsidRPr="00F30F81">
              <w:rPr>
                <w:rFonts w:cs="Times New Roman"/>
                <w:sz w:val="24"/>
                <w:szCs w:val="24"/>
                <w:lang w:val="kk-KZ"/>
              </w:rPr>
              <w:t xml:space="preserve">8.4.2.2 - </w:t>
            </w:r>
            <w:r w:rsidRPr="00F30F81">
              <w:rPr>
                <w:rFonts w:cs="Times New Roman"/>
                <w:sz w:val="24"/>
                <w:szCs w:val="24"/>
              </w:rPr>
              <w:t>применять условные обозначения элементов электрической цепи при графическом изображении электрических схем;</w:t>
            </w:r>
          </w:p>
          <w:p w:rsidR="00355D97" w:rsidRPr="009310AB" w:rsidRDefault="00355D97" w:rsidP="00355D97">
            <w:pPr>
              <w:spacing w:after="20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F81">
              <w:rPr>
                <w:rFonts w:cs="Times New Roman"/>
                <w:sz w:val="24"/>
                <w:szCs w:val="24"/>
                <w:lang w:val="kk-KZ"/>
              </w:rPr>
              <w:t>8.4.2.3 -</w:t>
            </w:r>
            <w:r w:rsidRPr="00F30F81">
              <w:rPr>
                <w:rFonts w:cs="Times New Roman"/>
                <w:sz w:val="24"/>
                <w:szCs w:val="24"/>
              </w:rPr>
              <w:t>объяснять физический смысл напряжения (разность потенциалов), его единицы измерения</w:t>
            </w:r>
          </w:p>
        </w:tc>
      </w:tr>
      <w:tr w:rsidR="00355D97" w:rsidRPr="00902631" w:rsidTr="00355D97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902631" w:rsidRDefault="00355D97" w:rsidP="00355D97">
            <w:pPr>
              <w:spacing w:after="0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" w:name="z9483"/>
            <w:bookmarkStart w:id="15" w:name="z9482"/>
            <w:bookmarkEnd w:id="14"/>
            <w:bookmarkEnd w:id="15"/>
            <w:r w:rsidRPr="00902631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Цели урока</w:t>
            </w:r>
          </w:p>
        </w:tc>
        <w:tc>
          <w:tcPr>
            <w:tcW w:w="1057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55D97" w:rsidRPr="00F30F81" w:rsidRDefault="00355D97" w:rsidP="00355D97">
            <w:pPr>
              <w:shd w:val="clear" w:color="auto" w:fill="FFFFFF" w:themeFill="background1"/>
              <w:spacing w:after="0"/>
              <w:rPr>
                <w:rFonts w:cs="Times New Roman"/>
                <w:sz w:val="24"/>
                <w:szCs w:val="24"/>
              </w:rPr>
            </w:pPr>
            <w:r w:rsidRPr="00F30F81">
              <w:rPr>
                <w:rFonts w:cs="Times New Roman"/>
                <w:sz w:val="24"/>
                <w:szCs w:val="24"/>
                <w:lang w:val="kk-KZ"/>
              </w:rPr>
              <w:t xml:space="preserve"> - </w:t>
            </w:r>
            <w:r w:rsidRPr="00F30F81">
              <w:rPr>
                <w:rFonts w:cs="Times New Roman"/>
                <w:sz w:val="24"/>
                <w:szCs w:val="24"/>
              </w:rPr>
              <w:t>применять условные обозначения элементов электрической цепи при графическом изображении электрических схем;</w:t>
            </w:r>
          </w:p>
          <w:p w:rsidR="00355D97" w:rsidRPr="00133262" w:rsidRDefault="00355D97" w:rsidP="00355D97">
            <w:pPr>
              <w:spacing w:after="200"/>
              <w:jc w:val="both"/>
              <w:rPr>
                <w:sz w:val="24"/>
              </w:rPr>
            </w:pPr>
            <w:r w:rsidRPr="00F30F81">
              <w:rPr>
                <w:rFonts w:cs="Times New Roman"/>
                <w:sz w:val="24"/>
                <w:szCs w:val="24"/>
                <w:lang w:val="kk-KZ"/>
              </w:rPr>
              <w:t xml:space="preserve"> -</w:t>
            </w:r>
            <w:r w:rsidRPr="00F30F81">
              <w:rPr>
                <w:rFonts w:cs="Times New Roman"/>
                <w:sz w:val="24"/>
                <w:szCs w:val="24"/>
              </w:rPr>
              <w:t>объяснять физический смысл напряжения (разность потенциалов), его единицы измерения</w:t>
            </w:r>
          </w:p>
        </w:tc>
      </w:tr>
    </w:tbl>
    <w:p w:rsidR="00355D97" w:rsidRPr="00902631" w:rsidRDefault="00355D97" w:rsidP="00355D97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</w:pPr>
      <w:r w:rsidRPr="00902631">
        <w:rPr>
          <w:rFonts w:eastAsia="Times New Roman" w:cs="Times New Roman"/>
          <w:color w:val="000000"/>
          <w:spacing w:val="2"/>
          <w:sz w:val="20"/>
          <w:szCs w:val="20"/>
          <w:lang w:eastAsia="ru-RU"/>
        </w:rPr>
        <w:t>      Ход урока</w:t>
      </w:r>
    </w:p>
    <w:tbl>
      <w:tblPr>
        <w:tblpPr w:leftFromText="180" w:rightFromText="180" w:vertAnchor="text" w:tblpY="1"/>
        <w:tblOverlap w:val="never"/>
        <w:tblW w:w="151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4919"/>
        <w:gridCol w:w="4394"/>
        <w:gridCol w:w="2693"/>
        <w:gridCol w:w="1843"/>
      </w:tblGrid>
      <w:tr w:rsidR="00355D97" w:rsidRPr="00902631" w:rsidTr="00355D9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3D0854" w:rsidRDefault="00355D97" w:rsidP="00355D97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" w:name="z9490"/>
            <w:bookmarkStart w:id="17" w:name="z9489"/>
            <w:bookmarkStart w:id="18" w:name="z9488"/>
            <w:bookmarkStart w:id="19" w:name="z9487"/>
            <w:bookmarkStart w:id="20" w:name="z9486"/>
            <w:bookmarkEnd w:id="16"/>
            <w:bookmarkEnd w:id="17"/>
            <w:bookmarkEnd w:id="18"/>
            <w:bookmarkEnd w:id="19"/>
            <w:bookmarkEnd w:id="20"/>
            <w:r w:rsidRPr="003D085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Этап урока/ Время</w:t>
            </w:r>
          </w:p>
        </w:tc>
        <w:tc>
          <w:tcPr>
            <w:tcW w:w="49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3D0854" w:rsidRDefault="00355D97" w:rsidP="00355D97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3D0854" w:rsidRDefault="00355D97" w:rsidP="00355D97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Действия ученика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3D0854" w:rsidRDefault="00355D97" w:rsidP="00355D97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D97" w:rsidRPr="003D0854" w:rsidRDefault="00355D97" w:rsidP="00355D97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Ресурсы</w:t>
            </w:r>
          </w:p>
        </w:tc>
      </w:tr>
      <w:tr w:rsidR="003D0854" w:rsidRPr="00902631" w:rsidTr="003D0854">
        <w:trPr>
          <w:trHeight w:val="36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Начало урока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15мин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Середина урока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26мин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Конец  урока 4мин</w:t>
            </w:r>
          </w:p>
        </w:tc>
        <w:tc>
          <w:tcPr>
            <w:tcW w:w="49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lastRenderedPageBreak/>
              <w:t>Приветствие.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Опрос  теории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 xml:space="preserve">1)Что   такое   </w:t>
            </w: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электрический  ток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>?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 xml:space="preserve">2)  </w:t>
            </w: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Какие  источники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тока  знаете?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 xml:space="preserve">3)  </w:t>
            </w: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Что  происходит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 с  электрическими  зарядами  в  источнике  тока?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>4)Направление электрического тока.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>5) Носители тока в металлах</w:t>
            </w: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0"/>
                <w:szCs w:val="20"/>
              </w:rPr>
            </w:pP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0"/>
                <w:szCs w:val="20"/>
              </w:rPr>
            </w:pPr>
            <w:proofErr w:type="gramStart"/>
            <w:r w:rsidRPr="003D0854">
              <w:rPr>
                <w:rStyle w:val="c3"/>
                <w:color w:val="000000"/>
                <w:sz w:val="20"/>
                <w:szCs w:val="20"/>
              </w:rPr>
              <w:t>Работа  по</w:t>
            </w:r>
            <w:proofErr w:type="gramEnd"/>
            <w:r w:rsidRPr="003D0854">
              <w:rPr>
                <w:rStyle w:val="c3"/>
                <w:color w:val="000000"/>
                <w:sz w:val="20"/>
                <w:szCs w:val="20"/>
              </w:rPr>
              <w:t xml:space="preserve"> парам</w:t>
            </w: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0"/>
                <w:szCs w:val="20"/>
              </w:rPr>
            </w:pPr>
          </w:p>
          <w:p w:rsidR="003D0854" w:rsidRPr="003D0854" w:rsidRDefault="003D0854" w:rsidP="003D085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0854">
              <w:rPr>
                <w:rFonts w:cs="Times New Roman"/>
                <w:sz w:val="20"/>
                <w:szCs w:val="20"/>
              </w:rPr>
              <w:t xml:space="preserve">1. Чтобы в проводнике возник электрический ток, необходимо … </w:t>
            </w:r>
          </w:p>
          <w:p w:rsidR="003D0854" w:rsidRPr="003D0854" w:rsidRDefault="003D0854" w:rsidP="003D085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0854">
              <w:rPr>
                <w:rFonts w:cs="Times New Roman"/>
                <w:sz w:val="20"/>
                <w:szCs w:val="20"/>
              </w:rPr>
              <w:t>2. Назначение источника тока заключается в том, что …</w:t>
            </w:r>
            <w:r w:rsidRPr="003D0854">
              <w:rPr>
                <w:rFonts w:eastAsia="Times New Roman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18pt;height:15.6pt" o:ole="">
                  <v:imagedata r:id="rId4" o:title=""/>
                </v:shape>
                <w:control r:id="rId5" w:name="DefaultOcxName1" w:shapeid="_x0000_i1127"/>
              </w:object>
            </w:r>
          </w:p>
          <w:p w:rsidR="003D0854" w:rsidRPr="003D0854" w:rsidRDefault="003D0854" w:rsidP="003D085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0854">
              <w:rPr>
                <w:rFonts w:cs="Times New Roman"/>
                <w:sz w:val="20"/>
                <w:szCs w:val="20"/>
              </w:rPr>
              <w:lastRenderedPageBreak/>
              <w:t>3. Во всех источниках тока происходит следующий процесс …</w:t>
            </w:r>
          </w:p>
          <w:p w:rsidR="003D0854" w:rsidRPr="003D0854" w:rsidRDefault="003D0854" w:rsidP="003D085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0854">
              <w:rPr>
                <w:rFonts w:cs="Times New Roman"/>
                <w:sz w:val="20"/>
                <w:szCs w:val="20"/>
              </w:rPr>
              <w:t>4. Полюсы источника тока — это место, где …</w:t>
            </w:r>
          </w:p>
          <w:p w:rsidR="003D0854" w:rsidRPr="003D0854" w:rsidRDefault="003D0854" w:rsidP="003D085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0854">
              <w:rPr>
                <w:rFonts w:cs="Times New Roman"/>
                <w:sz w:val="20"/>
                <w:szCs w:val="20"/>
              </w:rPr>
              <w:t>5. Источник тока имеет полюса … и …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D0854">
              <w:rPr>
                <w:rFonts w:cs="Times New Roman"/>
                <w:sz w:val="20"/>
                <w:szCs w:val="20"/>
                <w:shd w:val="clear" w:color="auto" w:fill="FFFFFF"/>
              </w:rPr>
              <w:t>6. Аккумулятор дает электрический ток только после того, как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>Изучение   темы: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Определение:  сила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тока-  отношение   электрического  заряда,  проходящего  через  поперечное   сечение  проводника   в  единицу  времени  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     </w:t>
            </w:r>
            <w:r w:rsidRPr="003D0854">
              <w:rPr>
                <w:rFonts w:eastAsia="Times New Roman" w:cs="Times New Roman"/>
                <w:sz w:val="20"/>
                <w:szCs w:val="20"/>
                <w:lang w:val="en-US"/>
              </w:rPr>
              <w:t>q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3D0854">
              <w:rPr>
                <w:rFonts w:eastAsia="Times New Roman" w:cs="Times New Roman"/>
                <w:sz w:val="20"/>
                <w:szCs w:val="20"/>
              </w:rPr>
              <w:t>=----------</w:t>
            </w: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 {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3D0854">
              <w:rPr>
                <w:rFonts w:eastAsia="Times New Roman" w:cs="Times New Roman"/>
                <w:sz w:val="20"/>
                <w:szCs w:val="20"/>
                <w:lang w:val="en-US"/>
              </w:rPr>
              <w:t>A</w:t>
            </w:r>
            <w:r w:rsidRPr="003D0854">
              <w:rPr>
                <w:rFonts w:eastAsia="Times New Roman" w:cs="Times New Roman"/>
                <w:sz w:val="20"/>
                <w:szCs w:val="20"/>
              </w:rPr>
              <w:t>=Кл/с}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       </w:t>
            </w:r>
            <w:r w:rsidRPr="003D0854">
              <w:rPr>
                <w:rFonts w:eastAsia="Times New Roman" w:cs="Times New Roman"/>
                <w:sz w:val="20"/>
                <w:szCs w:val="20"/>
                <w:lang w:val="en-US"/>
              </w:rPr>
              <w:t>t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565671" wp14:editId="493F067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334010</wp:posOffset>
                      </wp:positionV>
                      <wp:extent cx="666750" cy="64770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D0854" w:rsidRPr="00647D3A" w:rsidRDefault="003D0854" w:rsidP="00355D97">
                                  <w:pPr>
                                    <w:jc w:val="center"/>
                                  </w:pPr>
                                  <w:r w:rsidRPr="00647D3A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А</w:t>
                                  </w:r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65671" id="Овал 4" o:spid="_x0000_s1026" style="position:absolute;margin-left:83.85pt;margin-top:26.3pt;width:52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" fillcolor="window" strokecolor="#385d8a" strokeweight="2pt">
                      <v:textbox>
                        <w:txbxContent>
                          <w:p w:rsidR="003D0854" w:rsidRPr="00647D3A" w:rsidRDefault="003D0854" w:rsidP="00355D97">
                            <w:pPr>
                              <w:jc w:val="center"/>
                            </w:pPr>
                            <w:r w:rsidRPr="00647D3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А</w:t>
                            </w:r>
                            <w:r>
                              <w:t>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D0854">
              <w:rPr>
                <w:rFonts w:eastAsia="Times New Roman" w:cs="Times New Roman"/>
                <w:sz w:val="20"/>
                <w:szCs w:val="20"/>
              </w:rPr>
              <w:t xml:space="preserve">Прибор </w:t>
            </w: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для  измерения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силы  тока  называется  амперметр.,  его  подсоединяют  только  последовательно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>1мА=10</w:t>
            </w:r>
            <w:r w:rsidRPr="003D0854">
              <w:rPr>
                <w:rFonts w:eastAsia="Times New Roman" w:cs="Times New Roman"/>
                <w:sz w:val="20"/>
                <w:szCs w:val="20"/>
                <w:vertAlign w:val="superscript"/>
              </w:rPr>
              <w:t>-3</w:t>
            </w:r>
            <w:r w:rsidRPr="003D0854">
              <w:rPr>
                <w:rFonts w:eastAsia="Times New Roman" w:cs="Times New Roman"/>
                <w:sz w:val="20"/>
                <w:szCs w:val="20"/>
              </w:rPr>
              <w:t>А        1мкА= 10</w:t>
            </w:r>
            <w:r w:rsidRPr="003D0854">
              <w:rPr>
                <w:rFonts w:eastAsia="Times New Roman" w:cs="Times New Roman"/>
                <w:sz w:val="20"/>
                <w:szCs w:val="20"/>
                <w:vertAlign w:val="superscript"/>
              </w:rPr>
              <w:t>-6</w:t>
            </w:r>
            <w:r w:rsidRPr="003D0854">
              <w:rPr>
                <w:rFonts w:eastAsia="Times New Roman" w:cs="Times New Roman"/>
                <w:sz w:val="20"/>
                <w:szCs w:val="20"/>
              </w:rPr>
              <w:t>А    1кА=10</w:t>
            </w:r>
            <w:r w:rsidRPr="003D0854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  <w:r w:rsidRPr="003D0854">
              <w:rPr>
                <w:rFonts w:eastAsia="Times New Roman" w:cs="Times New Roman"/>
                <w:sz w:val="20"/>
                <w:szCs w:val="20"/>
              </w:rPr>
              <w:t>А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 xml:space="preserve">Определение: напряжение    </w:t>
            </w: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это  отношение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работы  тока к  электрическому  заряду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  <w:lang w:val="en-US"/>
              </w:rPr>
              <w:t>U</w:t>
            </w:r>
            <w:r w:rsidRPr="003D0854">
              <w:rPr>
                <w:rFonts w:eastAsia="Times New Roman" w:cs="Times New Roman"/>
                <w:sz w:val="20"/>
                <w:szCs w:val="20"/>
              </w:rPr>
              <w:t>=</w:t>
            </w:r>
            <w:r w:rsidRPr="003D0854">
              <w:rPr>
                <w:rFonts w:eastAsia="Times New Roman" w:cs="Times New Roman"/>
                <w:sz w:val="20"/>
                <w:szCs w:val="20"/>
                <w:lang w:val="en-US"/>
              </w:rPr>
              <w:t>A</w:t>
            </w:r>
            <w:r w:rsidRPr="003D0854">
              <w:rPr>
                <w:rFonts w:eastAsia="Times New Roman" w:cs="Times New Roman"/>
                <w:sz w:val="20"/>
                <w:szCs w:val="20"/>
              </w:rPr>
              <w:t>/</w:t>
            </w:r>
            <w:r w:rsidRPr="003D0854">
              <w:rPr>
                <w:rFonts w:eastAsia="Times New Roman" w:cs="Times New Roman"/>
                <w:sz w:val="20"/>
                <w:szCs w:val="20"/>
                <w:lang w:val="en-US"/>
              </w:rPr>
              <w:t>q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 xml:space="preserve">   {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 В=Дж/Кл}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 xml:space="preserve">Итог </w:t>
            </w: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урока,  </w:t>
            </w:r>
            <w:r w:rsidRPr="003D0854">
              <w:rPr>
                <w:rFonts w:eastAsia="Times New Roman" w:cs="Times New Roman"/>
                <w:b/>
                <w:sz w:val="20"/>
                <w:szCs w:val="20"/>
              </w:rPr>
              <w:t>задание</w:t>
            </w:r>
            <w:proofErr w:type="gramEnd"/>
            <w:r w:rsidRPr="003D0854">
              <w:rPr>
                <w:rFonts w:eastAsia="Times New Roman" w:cs="Times New Roman"/>
                <w:b/>
                <w:sz w:val="20"/>
                <w:szCs w:val="20"/>
              </w:rPr>
              <w:t xml:space="preserve">   на   дом</w:t>
            </w:r>
            <w:r w:rsidRPr="003D0854">
              <w:rPr>
                <w:rFonts w:cs="Times New Roman"/>
                <w:sz w:val="20"/>
                <w:szCs w:val="20"/>
              </w:rPr>
              <w:t>§24 читать, таблицу  условных  обозначений  перенести  в  тетрадь,  страница 114 задача  8  решить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>Рефлексия: Что изучили?  Чему научились?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Ученика </w:t>
            </w:r>
            <w:proofErr w:type="gramStart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работают  на</w:t>
            </w:r>
            <w:proofErr w:type="gramEnd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местах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Взаимная проверка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D0854">
              <w:rPr>
                <w:rStyle w:val="c3"/>
                <w:color w:val="000000"/>
                <w:sz w:val="20"/>
                <w:szCs w:val="20"/>
              </w:rPr>
              <w:t>Обсуждение ответов учащихся и подведение итогов (они делают вывод):</w:t>
            </w: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0854">
              <w:rPr>
                <w:rStyle w:val="c3"/>
                <w:color w:val="000000"/>
                <w:sz w:val="20"/>
                <w:szCs w:val="20"/>
              </w:rPr>
              <w:t>- Что вы обнаружили в каждом из опытов?</w:t>
            </w: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0854">
              <w:rPr>
                <w:rStyle w:val="c3"/>
                <w:color w:val="000000"/>
                <w:sz w:val="20"/>
                <w:szCs w:val="20"/>
              </w:rPr>
              <w:t>- Что такое электрический ток?</w:t>
            </w: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0854">
              <w:rPr>
                <w:rStyle w:val="c3"/>
                <w:color w:val="000000"/>
                <w:sz w:val="20"/>
                <w:szCs w:val="20"/>
              </w:rPr>
              <w:t xml:space="preserve">-Каковы </w:t>
            </w:r>
            <w:proofErr w:type="gramStart"/>
            <w:r w:rsidRPr="003D0854">
              <w:rPr>
                <w:rStyle w:val="c3"/>
                <w:color w:val="000000"/>
                <w:sz w:val="20"/>
                <w:szCs w:val="20"/>
              </w:rPr>
              <w:t>условия  существования</w:t>
            </w:r>
            <w:proofErr w:type="gramEnd"/>
            <w:r w:rsidRPr="003D0854">
              <w:rPr>
                <w:rStyle w:val="c3"/>
                <w:color w:val="000000"/>
                <w:sz w:val="20"/>
                <w:szCs w:val="20"/>
              </w:rPr>
              <w:t xml:space="preserve"> электрического тока?</w:t>
            </w: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D0854">
              <w:rPr>
                <w:rStyle w:val="c3"/>
                <w:color w:val="000000"/>
                <w:sz w:val="20"/>
                <w:szCs w:val="20"/>
              </w:rPr>
              <w:t>- Что было изготовлено в каждом опыте? </w:t>
            </w:r>
            <w:r w:rsidRPr="003D0854">
              <w:rPr>
                <w:rStyle w:val="c3"/>
                <w:i/>
                <w:iCs/>
                <w:color w:val="000000"/>
                <w:sz w:val="20"/>
                <w:szCs w:val="20"/>
              </w:rPr>
              <w:t>(гальванический элемент, источник тока)</w:t>
            </w: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D0854">
              <w:rPr>
                <w:rStyle w:val="c3"/>
                <w:color w:val="000000"/>
                <w:sz w:val="20"/>
                <w:szCs w:val="20"/>
              </w:rPr>
              <w:t>- Что общего между всеми опытами?</w:t>
            </w:r>
            <w:r w:rsidRPr="003D0854">
              <w:rPr>
                <w:rStyle w:val="c16"/>
                <w:i/>
                <w:iCs/>
                <w:color w:val="000000"/>
                <w:sz w:val="20"/>
                <w:szCs w:val="20"/>
              </w:rPr>
              <w:t xml:space="preserve"> (Различные водные растворы проводят электрический ток, в результате химических реакций.  В результате химической   реакций внутренняя энергия преобразуется в электрическую.)</w:t>
            </w:r>
          </w:p>
          <w:p w:rsidR="003D0854" w:rsidRPr="003D0854" w:rsidRDefault="003D0854" w:rsidP="003D085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D0854">
              <w:rPr>
                <w:rStyle w:val="c3"/>
                <w:color w:val="000000"/>
                <w:sz w:val="20"/>
                <w:szCs w:val="20"/>
              </w:rPr>
              <w:lastRenderedPageBreak/>
              <w:t xml:space="preserve">- Что является носителями заряда в экспериментах? </w:t>
            </w:r>
            <w:proofErr w:type="gramStart"/>
            <w:r w:rsidRPr="003D0854">
              <w:rPr>
                <w:rStyle w:val="c3"/>
                <w:color w:val="000000"/>
                <w:sz w:val="20"/>
                <w:szCs w:val="20"/>
              </w:rPr>
              <w:t>( ионы</w:t>
            </w:r>
            <w:proofErr w:type="gramEnd"/>
            <w:r w:rsidRPr="003D0854">
              <w:rPr>
                <w:rStyle w:val="c3"/>
                <w:color w:val="000000"/>
                <w:sz w:val="20"/>
                <w:szCs w:val="20"/>
              </w:rPr>
              <w:t xml:space="preserve"> + -)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>Дескриптор:</w:t>
            </w: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1)Работают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по учебнику 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Прибор  для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измерения напряжения,  называется  вольтметр, его   подсоединяют   к  приборам  только  параллельно.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FEAFF4" wp14:editId="38B0E248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26035</wp:posOffset>
                      </wp:positionV>
                      <wp:extent cx="800100" cy="73342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334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D0854" w:rsidRPr="007D762D" w:rsidRDefault="003D0854" w:rsidP="003D085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7D762D"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:lang w:val="en-US"/>
                                    </w:rPr>
                                    <w:t>V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FEAFF4" id="Овал 5" o:spid="_x0000_s1027" style="position:absolute;margin-left:59.1pt;margin-top:2.05pt;width:63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" fillcolor="window" strokecolor="#385d8a" strokeweight="2pt">
                      <v:textbox>
                        <w:txbxContent>
                          <w:p w:rsidR="003D0854" w:rsidRPr="007D762D" w:rsidRDefault="003D0854" w:rsidP="003D08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D762D">
                              <w:rPr>
                                <w:color w:val="000000" w:themeColor="text1"/>
                                <w:sz w:val="44"/>
                                <w:szCs w:val="44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tabs>
                <w:tab w:val="center" w:pos="2940"/>
              </w:tabs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r w:rsidRPr="003D0854">
              <w:rPr>
                <w:rFonts w:eastAsia="Times New Roman" w:cs="Times New Roman"/>
                <w:sz w:val="20"/>
                <w:szCs w:val="20"/>
              </w:rPr>
              <w:t>-----------</w:t>
            </w:r>
            <w:r w:rsidRPr="003D0854">
              <w:rPr>
                <w:rFonts w:eastAsia="Times New Roman" w:cs="Times New Roman"/>
                <w:sz w:val="20"/>
                <w:szCs w:val="20"/>
              </w:rPr>
              <w:tab/>
              <w:t>----------</w:t>
            </w:r>
          </w:p>
          <w:p w:rsidR="003D0854" w:rsidRPr="003D0854" w:rsidRDefault="003D0854" w:rsidP="003D0854">
            <w:pPr>
              <w:widowControl w:val="0"/>
              <w:tabs>
                <w:tab w:val="center" w:pos="2940"/>
              </w:tabs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tabs>
                <w:tab w:val="center" w:pos="2940"/>
              </w:tabs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tabs>
                <w:tab w:val="center" w:pos="2940"/>
              </w:tabs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3D0854">
              <w:rPr>
                <w:rFonts w:eastAsia="Times New Roman" w:cs="Times New Roman"/>
                <w:sz w:val="20"/>
                <w:szCs w:val="20"/>
              </w:rPr>
              <w:t>Обозначения  электрических</w:t>
            </w:r>
            <w:proofErr w:type="gramEnd"/>
            <w:r w:rsidRPr="003D0854">
              <w:rPr>
                <w:rFonts w:eastAsia="Times New Roman" w:cs="Times New Roman"/>
                <w:sz w:val="20"/>
                <w:szCs w:val="20"/>
              </w:rPr>
              <w:t xml:space="preserve">  приборов на  схеме-  работа по  таблице   24.1 на странице 112</w:t>
            </w: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Записывают в тетрадь </w:t>
            </w:r>
            <w:proofErr w:type="gramStart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задание  на</w:t>
            </w:r>
            <w:proofErr w:type="gramEnd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дом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Проводят рефлексию устно.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sz w:val="20"/>
                <w:szCs w:val="20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widowControl w:val="0"/>
              <w:spacing w:after="0" w:line="260" w:lineRule="exac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Формативное</w:t>
            </w:r>
            <w:proofErr w:type="spellEnd"/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10+                      10б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9+                      9б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8+                       8б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7+                       7б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6+                      6б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5+                       5б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4+                       4б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Верный  ответ</w:t>
            </w:r>
            <w:proofErr w:type="gramEnd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«Молодец» 8баллов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Неверный ответ </w:t>
            </w:r>
            <w:proofErr w:type="gramStart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 «</w:t>
            </w:r>
            <w:proofErr w:type="spellStart"/>
            <w:proofErr w:type="gramEnd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Мальчиш</w:t>
            </w:r>
            <w:proofErr w:type="spellEnd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  5 баллов</w:t>
            </w: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Основной учебник автор </w:t>
            </w:r>
            <w:proofErr w:type="spellStart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Кронгарт</w:t>
            </w:r>
            <w:proofErr w:type="spellEnd"/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Сборник задач </w:t>
            </w:r>
            <w:proofErr w:type="spellStart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Рымкевич</w:t>
            </w:r>
            <w:proofErr w:type="spellEnd"/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Основной учебник автор </w:t>
            </w:r>
            <w:proofErr w:type="spellStart"/>
            <w:r w:rsidRPr="003D085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Кронгарт</w:t>
            </w:r>
            <w:proofErr w:type="spellEnd"/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3D0854" w:rsidRDefault="003D0854" w:rsidP="003D085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0854" w:rsidRPr="00902631" w:rsidTr="003D0854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0854" w:rsidRPr="00EB428E" w:rsidRDefault="003D0854" w:rsidP="003D0854">
            <w:pPr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0854" w:rsidRPr="00EF6005" w:rsidRDefault="003D0854" w:rsidP="003D0854">
            <w:pPr>
              <w:widowControl w:val="0"/>
              <w:tabs>
                <w:tab w:val="center" w:pos="2940"/>
              </w:tabs>
              <w:spacing w:after="0" w:line="260" w:lineRule="exact"/>
              <w:rPr>
                <w:rFonts w:eastAsia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0854" w:rsidRPr="00111089" w:rsidRDefault="003D0854" w:rsidP="003D08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0854" w:rsidRPr="00EB428E" w:rsidRDefault="003D0854" w:rsidP="003D0854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D0854" w:rsidRPr="00902631" w:rsidRDefault="003D0854" w:rsidP="003D085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_GoBack"/>
            <w:bookmarkEnd w:id="21"/>
          </w:p>
        </w:tc>
      </w:tr>
    </w:tbl>
    <w:p w:rsidR="009206D7" w:rsidRDefault="009206D7"/>
    <w:sectPr w:rsidR="009206D7" w:rsidSect="003D0854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CA"/>
    <w:rsid w:val="00355D97"/>
    <w:rsid w:val="003D0854"/>
    <w:rsid w:val="009206D7"/>
    <w:rsid w:val="00F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6075"/>
  <w15:chartTrackingRefBased/>
  <w15:docId w15:val="{93D2CB5E-29ED-485F-92F3-F3107BA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5D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5D97"/>
  </w:style>
  <w:style w:type="character" w:customStyle="1" w:styleId="c3">
    <w:name w:val="c3"/>
    <w:basedOn w:val="a0"/>
    <w:rsid w:val="00355D97"/>
  </w:style>
  <w:style w:type="character" w:customStyle="1" w:styleId="c16">
    <w:name w:val="c16"/>
    <w:basedOn w:val="a0"/>
    <w:rsid w:val="00355D97"/>
  </w:style>
  <w:style w:type="character" w:customStyle="1" w:styleId="gxs-text">
    <w:name w:val="gxs-text"/>
    <w:basedOn w:val="a0"/>
    <w:rsid w:val="0035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2025-01-11T14:13:00Z</dcterms:created>
  <dcterms:modified xsi:type="dcterms:W3CDTF">2025-01-11T14:32:00Z</dcterms:modified>
</cp:coreProperties>
</file>