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BC" w:rsidRPr="003346A7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A7">
        <w:rPr>
          <w:rFonts w:ascii="Times New Roman" w:hAnsi="Times New Roman" w:cs="Times New Roman"/>
          <w:b/>
          <w:sz w:val="24"/>
          <w:szCs w:val="24"/>
          <w:lang w:val="kk-KZ"/>
        </w:rPr>
        <w:t>Тема классного</w:t>
      </w:r>
      <w:r w:rsidR="001C2061" w:rsidRPr="00334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3346A7">
        <w:rPr>
          <w:rFonts w:ascii="Times New Roman" w:hAnsi="Times New Roman" w:cs="Times New Roman"/>
          <w:b/>
          <w:sz w:val="24"/>
          <w:szCs w:val="24"/>
          <w:lang w:val="kk-KZ"/>
        </w:rPr>
        <w:t>часа:</w:t>
      </w:r>
      <w:r w:rsidRPr="003346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2061" w:rsidRPr="003346A7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“Мой Казахстан люблю тебя”</w:t>
      </w:r>
    </w:p>
    <w:p w:rsidR="001C2061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33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46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</w:t>
      </w:r>
      <w:proofErr w:type="spell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Республике Казахстан</w:t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</w:t>
      </w:r>
    </w:p>
    <w:p w:rsidR="00F24B39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кругозор учащихся о Казахстане, способствовать осознанию учащимися понятий «независимость», чувства ответственности за судьбу Родины</w:t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Воспитывать чувства патриотизма, гордости и любви к Родине, к родному краю; гордости за историческое прошлое, настоящее и светлое будущее народов Казахстана.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</w:t>
      </w:r>
      <w:r w:rsidR="001C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рмление: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 с изображением символов РК, презентация о Президенте РК, презентация о тюльпанах, мультфильм "На природе", физическая карта Казахстана </w:t>
      </w:r>
    </w:p>
    <w:p w:rsidR="00F24B39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 радости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Қайырлыкүн! Добрый день! Давайте начнем наш урок</w:t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32650">
        <w:rPr>
          <w:rStyle w:val="c1"/>
          <w:b/>
          <w:bCs/>
          <w:color w:val="000000"/>
        </w:rPr>
        <w:t>Гимн.</w:t>
      </w:r>
      <w:r w:rsidRPr="00D32650">
        <w:rPr>
          <w:rStyle w:val="c0"/>
          <w:color w:val="000000"/>
        </w:rPr>
        <w:t> </w:t>
      </w:r>
      <w:r w:rsidRPr="00D32650">
        <w:rPr>
          <w:rStyle w:val="c1"/>
          <w:color w:val="000000"/>
        </w:rPr>
        <w:t>А сейчас прошу всех встать. Звучит гимн РК</w:t>
      </w:r>
      <w:r>
        <w:rPr>
          <w:rStyle w:val="c1"/>
          <w:color w:val="000000"/>
          <w:u w:val="single"/>
        </w:rPr>
        <w:t>.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226D67" w:rsidRDefault="00F24B39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гимна РК</w:t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26D67" w:rsidRDefault="00F24B39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урок </w:t>
      </w:r>
      <w:r w:rsidR="0022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начнём 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пожелания друг другу добра. </w:t>
      </w:r>
    </w:p>
    <w:p w:rsidR="00226D67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прижмите свои руки к груди. Прислушайтесь, как оно стучит: тук </w:t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ук. Представьте, что у вас вместо сердечка кусочек ласкового солнышка. Тёплый, яркий свет его разливается по телу, рукам, ногам. Его столько, что оно уже не вмещается в вас. Давайте передадим немного тепла и света друг другу. А вместе с улыбкой пожелаем друг другу еще и добра, удачи и успеха.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Наедине с собой </w:t>
      </w:r>
    </w:p>
    <w:p w:rsidR="00AB7084" w:rsidRDefault="00226D67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видио</w:t>
      </w:r>
      <w:proofErr w:type="spellEnd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 вами открываются 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величественные равнинные и горные ландшафты, необъ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ятные просторы земли. М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огучие волны седого Каспия с нефтяными вышками. Ветер доносит до нас свежий запах моря и крики белых чаек. </w:t>
      </w:r>
      <w:r w:rsidR="00AB70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B7084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бескрайних степных просторах пасутся табуны сайгаков и джейрано</w:t>
      </w:r>
      <w:r w:rsidR="00AB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гордо реют беркуты. </w:t>
      </w:r>
      <w:r w:rsidR="00AB7084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Уральские горы, в недрах которых таятся неисчислимые самоцветы.</w:t>
      </w:r>
    </w:p>
    <w:p w:rsidR="005A7471" w:rsidRDefault="00226D67" w:rsidP="007039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редставим, что мы совершаем увлекательное путешествие на большом разноцветном шаре</w:t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Сядьте поудобнее, закройте глаза, сделайте глубокий вдох и выдох.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Большой воздушный шар медленно поднимается ввысь, </w:t>
      </w:r>
      <w:r w:rsidR="0070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 всё увиденное  в </w:t>
      </w:r>
      <w:proofErr w:type="spellStart"/>
      <w:r w:rsidR="00703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видио</w:t>
      </w:r>
      <w:proofErr w:type="spellEnd"/>
      <w:r w:rsidR="0070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видите своими глазами</w:t>
      </w:r>
      <w:proofErr w:type="gramStart"/>
      <w:r w:rsidR="0070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ашему взору представилась жаркая пустыня: пробежал варан, оставляя вместо следов волнистые дорожки; двугорбые верблюды жуют лакомую колючку; пушистые тушканчики перебегают от норки к норке. Продолжая путешествие</w:t>
      </w:r>
      <w:proofErr w:type="gramStart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 , как на бескрайних степных просторах пасутся табуны сайгаков и джейранов, гордо реют беркуты. Дальше — Уральские горы, в недрах которых таятся неисчислимые самоцветы. Дальше наш шар летит над нашей удивительной </w:t>
      </w:r>
      <w:proofErr w:type="spellStart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сопкой. Земля сверху словно ковер, вытканный из красок солнца. Вся живописная палитра родной земли открывается вашему взору. Лес. Он, как зеленое покрывало, укутал землю. А вот уже виднеется голубая лента озера. Даже с высоты птичьего полета ослепительно сверкают разноцветные блики его прозрачных вод. Это озеро Большой </w:t>
      </w:r>
      <w:proofErr w:type="spellStart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Тарангул</w:t>
      </w:r>
      <w:proofErr w:type="spellEnd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Сосновый Бор. Увидели свои замечательные и красивые места. Наш воздушный шар медленно 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опускается на землю. Открыли глазки и улыбнулись 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—К</w:t>
      </w:r>
      <w:proofErr w:type="gramEnd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представилас</w:t>
      </w:r>
      <w:r w:rsidR="005A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вам наша Родина — Казахстан? </w:t>
      </w:r>
    </w:p>
    <w:p w:rsidR="00703930" w:rsidRDefault="00703930" w:rsidP="007039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Ребята, как вы думаете о чем мы будем говорить сегодня на уроке?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—К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праздник будет скоро отмеч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весь Казахстан? </w:t>
      </w:r>
    </w:p>
    <w:p w:rsidR="00703930" w:rsidRDefault="00703930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—Вот мы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святим наш классный час Дню Независимости РК</w:t>
      </w:r>
    </w:p>
    <w:p w:rsidR="00703930" w:rsidRDefault="00703930" w:rsidP="007039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Толегена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Айбергенова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республика»</w:t>
      </w:r>
    </w:p>
    <w:p w:rsidR="005A7471" w:rsidRDefault="005A7471" w:rsidP="007039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велика: от Алтая до Каспия,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широка, как народа душа.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же – Европа, она же и Азия,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волны Урала и плеск Иртыша.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Родная земля молодая и древняя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Пою о тебе и тобою живу!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север взгляну – вижу зелень деревьев,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юг посмотрю – ветры сушат траву.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всё у тебя: и леса, и озёра,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синие глуби натруженных рек,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Бескрайние степи, высокие горы,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– твой хозяин и твой человек!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2650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—Что вы знаете о Независимости Р.К.?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Ребята, а сейчас мы проверим, что вы знаете о нашей Республике. Проведем небольшую викторину, проверим ваши знания.</w:t>
      </w:r>
    </w:p>
    <w:p w:rsidR="00D32650" w:rsidRP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u w:val="single"/>
        </w:rPr>
      </w:pPr>
      <w:r w:rsidRPr="00D32650">
        <w:rPr>
          <w:rStyle w:val="c1"/>
          <w:color w:val="000000"/>
        </w:rPr>
        <w:t>     </w:t>
      </w:r>
      <w:r w:rsidRPr="00D32650">
        <w:rPr>
          <w:rStyle w:val="c1"/>
          <w:b/>
          <w:color w:val="000000"/>
        </w:rPr>
        <w:t>Викторина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1.Основной закон государства (Конституция)                                                                               2. Первый Президент Республики Казахстан (Н. Назарбаев)                                                   3. Государственные символы республики Казахстан (Флаг, герб, гимн)</w:t>
      </w:r>
      <w:r>
        <w:rPr>
          <w:color w:val="000000"/>
        </w:rPr>
        <w:br/>
      </w:r>
      <w:r>
        <w:rPr>
          <w:rStyle w:val="c1"/>
          <w:color w:val="000000"/>
        </w:rPr>
        <w:t>4.Национальная валюта (Тенге)</w:t>
      </w:r>
      <w:r>
        <w:rPr>
          <w:color w:val="000000"/>
        </w:rPr>
        <w:br/>
      </w:r>
      <w:r>
        <w:rPr>
          <w:rStyle w:val="c1"/>
          <w:color w:val="000000"/>
        </w:rPr>
        <w:t>5. Национальное жилище казахов (Юрта)                                                                                      6. Казахский воин – герой (Батыр)                                                                                                  7. Национальные спортивные игры (</w:t>
      </w:r>
      <w:proofErr w:type="spellStart"/>
      <w:r>
        <w:rPr>
          <w:rStyle w:val="c1"/>
          <w:color w:val="000000"/>
        </w:rPr>
        <w:t>Байга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кокпар</w:t>
      </w:r>
      <w:proofErr w:type="spellEnd"/>
      <w:r>
        <w:rPr>
          <w:rStyle w:val="c1"/>
          <w:color w:val="000000"/>
        </w:rPr>
        <w:t>)                                                                    8. Состязание акынов (</w:t>
      </w:r>
      <w:proofErr w:type="spellStart"/>
      <w:r>
        <w:rPr>
          <w:rStyle w:val="c1"/>
          <w:color w:val="000000"/>
        </w:rPr>
        <w:t>Айтыс</w:t>
      </w:r>
      <w:proofErr w:type="spellEnd"/>
      <w:r>
        <w:rPr>
          <w:rStyle w:val="c1"/>
          <w:color w:val="000000"/>
        </w:rPr>
        <w:t>)                                                                                                        9. Столица Казахстана? (Астана)</w:t>
      </w:r>
      <w:r>
        <w:rPr>
          <w:color w:val="000000"/>
        </w:rPr>
        <w:br/>
      </w:r>
      <w:r>
        <w:rPr>
          <w:rStyle w:val="c1"/>
          <w:color w:val="000000"/>
        </w:rPr>
        <w:t xml:space="preserve">10. Национальный напиток (Кумыс)                                                                                               11. Казахские народные инструменты (Домбра, </w:t>
      </w:r>
      <w:proofErr w:type="spellStart"/>
      <w:r>
        <w:rPr>
          <w:rStyle w:val="c1"/>
          <w:color w:val="000000"/>
        </w:rPr>
        <w:t>сыбызгы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кобыз</w:t>
      </w:r>
      <w:proofErr w:type="spellEnd"/>
      <w:r>
        <w:rPr>
          <w:rStyle w:val="c1"/>
          <w:color w:val="000000"/>
        </w:rPr>
        <w:t>)</w:t>
      </w:r>
    </w:p>
    <w:p w:rsidR="00D32650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азовите символы РК. 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 такое Гимн? Как надо правильно слушать и исполнять Гимн?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   Где и когда звучит Гимн РК? На каком событие в этом году много кратно звучал Гимн РК?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   Что изображено на Флаге РК?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Что означает солнце, парящий орёл, синий цвет знамени?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   Что изображено на Гербе РК? 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Что означает звезда, крылатые мифические кони, колосья пшеницы на крыльях, </w:t>
      </w:r>
      <w:proofErr w:type="spellStart"/>
      <w:r>
        <w:rPr>
          <w:rStyle w:val="c1"/>
          <w:color w:val="000000"/>
        </w:rPr>
        <w:t>шанырак</w:t>
      </w:r>
      <w:proofErr w:type="spellEnd"/>
      <w:r>
        <w:rPr>
          <w:rStyle w:val="c1"/>
          <w:color w:val="000000"/>
        </w:rPr>
        <w:t>? Где вы встречаете Герб РК?                                                                                    </w:t>
      </w:r>
    </w:p>
    <w:p w:rsidR="00D32650" w:rsidRDefault="00D32650" w:rsidP="00D3265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lastRenderedPageBreak/>
        <w:t>   Свою судьбу навек с твоей сплетя,                       Тебя не обойду, мой Казахстан!              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  В любви сыновней я хочу признаться:                  И воспою тебя достойной песней,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 Я счастлив, Казахстан,                                         И никакой на свете ураган,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Что я твое дитя.                                                   Не разлучит нас – вечно будем вместе.                        И в том тебе не нужно сомневаться!</w:t>
      </w:r>
    </w:p>
    <w:p w:rsidR="00A25C31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Чтения стихотворения учащимися.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 1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Земля моя! В зелёном летнем платье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ловишь солнце будущего дня.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Родимая, какое это счастье,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ты всегда со мной и для меня!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Сообщение ученика.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 на физическую карту. Территория нашей Родины очень большая. Она тянется от Прикаспийской низменности на западе до Алтайских гор на востоке на 3000 километров. С севера на юг Казахстан тянется на 1600 км. Когда на севере Казахстана в Петропавловске, еще гуляют метели, когда земля лежит под снежным покрывалом, на юге, в садах </w:t>
      </w:r>
      <w:proofErr w:type="spell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Шимкента</w:t>
      </w:r>
      <w:proofErr w:type="spell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цветет уже урюк, деревья распускают свои листочки и земля укрывается зеленым покрывалом. По размеру территории Казахстан входит в десятку крупнейших государств в мире.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 знаете, что у каждого народа были сво</w:t>
      </w:r>
      <w:r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герои – защитники.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—Продолжаем знакомить с Республик</w:t>
      </w:r>
      <w:r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Казахстан. </w:t>
      </w:r>
      <w:r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</w:t>
      </w:r>
      <w:r w:rsidR="00655DD9"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 у каждого народа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устное н</w:t>
      </w:r>
      <w:r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ародное творчество.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(Это мифы, сказки, загадки </w:t>
      </w:r>
      <w:r w:rsidR="00655DD9"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 и т.д.)</w:t>
      </w:r>
      <w:r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пословицы о Родине</w:t>
      </w:r>
      <w:proofErr w:type="gramStart"/>
      <w:r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25C31" w:rsidRPr="00A25C31" w:rsidRDefault="00A25C31" w:rsidP="00A25C3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Пословицы о родине</w:t>
      </w:r>
    </w:p>
    <w:p w:rsidR="00A25C31" w:rsidRPr="00A25C31" w:rsidRDefault="00A25C31" w:rsidP="00A25C31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Родина</w:t>
      </w: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- мать, умей за нее постоять.</w:t>
      </w:r>
    </w:p>
    <w:p w:rsidR="00A25C31" w:rsidRPr="00A25C31" w:rsidRDefault="00A25C31" w:rsidP="00A25C31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Жить - </w:t>
      </w: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Родине</w:t>
      </w: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служить.</w:t>
      </w:r>
    </w:p>
    <w:p w:rsidR="00A25C31" w:rsidRPr="00A25C31" w:rsidRDefault="00A25C31" w:rsidP="00A25C31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Береги землю родимую, как мать любимую.</w:t>
      </w:r>
    </w:p>
    <w:p w:rsidR="00A25C31" w:rsidRPr="00A25C31" w:rsidRDefault="00A25C31" w:rsidP="00A25C31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Родина</w:t>
      </w: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любимая - мать родимая.</w:t>
      </w:r>
    </w:p>
    <w:p w:rsidR="00A25C31" w:rsidRPr="00A25C31" w:rsidRDefault="00A25C31" w:rsidP="00A25C31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Родину</w:t>
      </w: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 любить - </w:t>
      </w:r>
      <w:proofErr w:type="gramStart"/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верно</w:t>
      </w:r>
      <w:proofErr w:type="gramEnd"/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</w:t>
      </w: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Родине</w:t>
      </w: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служить.</w:t>
      </w:r>
    </w:p>
    <w:p w:rsidR="00A25C31" w:rsidRPr="00A25C31" w:rsidRDefault="00A25C31" w:rsidP="00A25C31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Любовь к </w:t>
      </w: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Родине</w:t>
      </w: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сильнее смерти.</w:t>
      </w:r>
    </w:p>
    <w:p w:rsidR="00A25C31" w:rsidRPr="00A25C31" w:rsidRDefault="00A25C31" w:rsidP="00A25C31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Родина</w:t>
      </w: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- всем матерям мать.</w:t>
      </w:r>
    </w:p>
    <w:p w:rsidR="00A25C31" w:rsidRDefault="00A25C31" w:rsidP="00A25C31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дружба велика - будет </w:t>
      </w:r>
      <w:r w:rsidRPr="00A25C3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Родина</w:t>
      </w:r>
      <w:r w:rsidRPr="00A25C3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крепка</w:t>
      </w:r>
      <w:r w:rsidRPr="00A25C31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.</w:t>
      </w:r>
    </w:p>
    <w:p w:rsidR="003346A7" w:rsidRDefault="003346A7" w:rsidP="003346A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3346A7" w:rsidRPr="003346A7" w:rsidRDefault="003346A7" w:rsidP="003346A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6A7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4. Динамическая пауза.</w:t>
      </w:r>
    </w:p>
    <w:p w:rsidR="003346A7" w:rsidRPr="003346A7" w:rsidRDefault="003346A7" w:rsidP="003346A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руки развели,</w:t>
      </w:r>
      <w:r w:rsidRPr="0033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удивились.</w:t>
      </w:r>
      <w:r w:rsidRPr="0033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друг другу до земли</w:t>
      </w:r>
      <w:proofErr w:type="gramStart"/>
      <w:r w:rsidRPr="0033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3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 поклонились!</w:t>
      </w:r>
      <w:r w:rsidRPr="0033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Наклонились, выпрямились,</w:t>
      </w:r>
      <w:r w:rsidRPr="0033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Наклонились, выпрямились.</w:t>
      </w:r>
      <w:r w:rsidRPr="0033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Ниже, ниже, не ленись,</w:t>
      </w:r>
    </w:p>
    <w:p w:rsidR="003346A7" w:rsidRPr="00A25C31" w:rsidRDefault="003346A7" w:rsidP="003346A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BF5D71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——Мы еще не расс</w:t>
      </w:r>
      <w:r w:rsidR="00655DD9"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казали о наших городах. Города Казахстана. Назовем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</w:t>
      </w:r>
      <w:r w:rsidR="00A2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5C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25C31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Нурсултан</w:t>
      </w:r>
      <w:r w:rsidR="00655DD9"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(Ответы детей) </w:t>
      </w:r>
    </w:p>
    <w:p w:rsidR="00A25C31" w:rsidRDefault="00271481" w:rsidP="00C536B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5D71">
        <w:rPr>
          <w:noProof/>
          <w:lang w:eastAsia="ru-RU"/>
        </w:rPr>
        <w:drawing>
          <wp:inline distT="0" distB="0" distL="0" distR="0">
            <wp:extent cx="1057275" cy="1000125"/>
            <wp:effectExtent l="19050" t="0" r="9525" b="0"/>
            <wp:docPr id="1" name="Рисунок 1" descr="https://dynamic-media-cdn.tripadvisor.com/media/photo-o/0c/f1/9e/3e/caption.jpg?w=500&amp;h=-1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ynamic-media-cdn.tripadvisor.com/media/photo-o/0c/f1/9e/3e/caption.jpg?w=500&amp;h=-1&amp;s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55DD9"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D71">
        <w:rPr>
          <w:noProof/>
          <w:lang w:eastAsia="ru-RU"/>
        </w:rPr>
        <w:drawing>
          <wp:inline distT="0" distB="0" distL="0" distR="0">
            <wp:extent cx="914400" cy="1000125"/>
            <wp:effectExtent l="19050" t="0" r="0" b="0"/>
            <wp:docPr id="4" name="Рисунок 4" descr="Каз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з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D71" w:rsidRPr="00BF5D71">
        <w:t xml:space="preserve"> </w:t>
      </w:r>
      <w:r>
        <w:t>3.</w:t>
      </w:r>
      <w:r w:rsidR="00BF5D71">
        <w:rPr>
          <w:noProof/>
          <w:lang w:eastAsia="ru-RU"/>
        </w:rPr>
        <w:drawing>
          <wp:inline distT="0" distB="0" distL="0" distR="0">
            <wp:extent cx="1114425" cy="1000125"/>
            <wp:effectExtent l="19050" t="0" r="9525" b="0"/>
            <wp:docPr id="7" name="Рисунок 7" descr="https://dynamic-media-cdn.tripadvisor.com/media/photo-o/0f/db/a0/ae/caption.jpg?w=500&amp;h=4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ynamic-media-cdn.tripadvisor.com/media/photo-o/0f/db/a0/ae/caption.jpg?w=500&amp;h=400&amp;s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D71" w:rsidRPr="00BF5D71">
        <w:t xml:space="preserve"> </w:t>
      </w:r>
      <w:r>
        <w:rPr>
          <w:noProof/>
          <w:lang w:eastAsia="ru-RU"/>
        </w:rPr>
        <w:t>4</w:t>
      </w:r>
      <w:r w:rsidR="00BF5D71">
        <w:rPr>
          <w:noProof/>
          <w:lang w:eastAsia="ru-RU"/>
        </w:rPr>
        <w:drawing>
          <wp:inline distT="0" distB="0" distL="0" distR="0">
            <wp:extent cx="981075" cy="1000125"/>
            <wp:effectExtent l="19050" t="0" r="9525" b="0"/>
            <wp:docPr id="10" name="Рисунок 10" descr="https://dynamic-media-cdn.tripadvisor.com/media/photo-o/0c/4c/d5/60/khan-shaty-exterior.jpg?w=500&amp;h=4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ynamic-media-cdn.tripadvisor.com/media/photo-o/0c/4c/d5/60/khan-shaty-exterior.jpg?w=500&amp;h=400&amp;s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D71" w:rsidRPr="00BF5D71">
        <w:t xml:space="preserve"> </w:t>
      </w:r>
      <w:r>
        <w:t>5</w:t>
      </w:r>
      <w:r w:rsidR="00BF5D71">
        <w:rPr>
          <w:noProof/>
          <w:lang w:eastAsia="ru-RU"/>
        </w:rPr>
        <w:drawing>
          <wp:inline distT="0" distB="0" distL="0" distR="0">
            <wp:extent cx="1057275" cy="1000125"/>
            <wp:effectExtent l="19050" t="0" r="9525" b="0"/>
            <wp:docPr id="13" name="Рисунок 13" descr="https://dynamic-media-cdn.tripadvisor.com/media/photo-o/0f/a7/bd/7f/20170609-141416-largejpg.jpg?w=500&amp;h=-1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ynamic-media-cdn.tripadvisor.com/media/photo-o/0f/a7/bd/7f/20170609-141416-largejpg.jpg?w=500&amp;h=-1&amp;s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71" w:rsidRDefault="00BF5D71" w:rsidP="00C536BC"/>
    <w:p w:rsidR="00BF5D71" w:rsidRDefault="00271481" w:rsidP="00C536BC">
      <w:r>
        <w:t>6</w:t>
      </w:r>
      <w:r w:rsidR="00BF5D71">
        <w:rPr>
          <w:noProof/>
          <w:lang w:eastAsia="ru-RU"/>
        </w:rPr>
        <w:drawing>
          <wp:inline distT="0" distB="0" distL="0" distR="0">
            <wp:extent cx="1057275" cy="962025"/>
            <wp:effectExtent l="19050" t="0" r="9525" b="0"/>
            <wp:docPr id="16" name="Рисунок 16" descr="https://dynamic-media-cdn.tripadvisor.com/media/photo-o/17/7c/69/28/expo-center-near-mega.jpg?w=500&amp;h=4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ynamic-media-cdn.tripadvisor.com/media/photo-o/17/7c/69/28/expo-center-near-mega.jpg?w=500&amp;h=400&amp;s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7</w:t>
      </w:r>
      <w:r w:rsidR="00BF5D71" w:rsidRPr="00BF5D71">
        <w:t xml:space="preserve"> </w:t>
      </w:r>
      <w:r w:rsidR="00BF5D71">
        <w:rPr>
          <w:noProof/>
          <w:lang w:eastAsia="ru-RU"/>
        </w:rPr>
        <w:drawing>
          <wp:inline distT="0" distB="0" distL="0" distR="0">
            <wp:extent cx="971550" cy="962025"/>
            <wp:effectExtent l="19050" t="0" r="0" b="0"/>
            <wp:docPr id="19" name="Рисунок 19" descr="https://dynamic-media-cdn.tripadvisor.com/media/photo-o/0f/bd/46/46/city-park.jpg?w=500&amp;h=4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ynamic-media-cdn.tripadvisor.com/media/photo-o/0f/bd/46/46/city-park.jpg?w=500&amp;h=400&amp;s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D71" w:rsidRPr="00BF5D71">
        <w:t xml:space="preserve"> </w:t>
      </w:r>
      <w:r>
        <w:t>8</w:t>
      </w:r>
      <w:r w:rsidR="00BF5D71" w:rsidRPr="00BF5D71">
        <w:t xml:space="preserve"> </w:t>
      </w:r>
      <w:r w:rsidR="00BF5D71">
        <w:rPr>
          <w:noProof/>
          <w:lang w:eastAsia="ru-RU"/>
        </w:rPr>
        <w:drawing>
          <wp:inline distT="0" distB="0" distL="0" distR="0">
            <wp:extent cx="828675" cy="962025"/>
            <wp:effectExtent l="19050" t="0" r="9525" b="0"/>
            <wp:docPr id="25" name="Рисунок 25" descr="https://dynamic-media-cdn.tripadvisor.com/media/photo-o/13/de/62/b0/quay-astana.jpg?w=500&amp;h=4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ynamic-media-cdn.tripadvisor.com/media/photo-o/13/de/62/b0/quay-astana.jpg?w=500&amp;h=400&amp;s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9</w:t>
      </w:r>
      <w:r w:rsidR="00BF5D71" w:rsidRPr="00BF5D71">
        <w:t xml:space="preserve"> </w:t>
      </w:r>
      <w:r w:rsidR="00BF5D71">
        <w:rPr>
          <w:noProof/>
          <w:lang w:eastAsia="ru-RU"/>
        </w:rPr>
        <w:drawing>
          <wp:inline distT="0" distB="0" distL="0" distR="0">
            <wp:extent cx="1057275" cy="962025"/>
            <wp:effectExtent l="19050" t="0" r="9525" b="0"/>
            <wp:docPr id="28" name="Рисунок 28" descr="getlstd_property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etlstd_property_phot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10</w:t>
      </w:r>
      <w:r w:rsidR="00BF5D71" w:rsidRPr="00BF5D71">
        <w:t xml:space="preserve"> </w:t>
      </w:r>
      <w:r w:rsidR="00BF5D71">
        <w:rPr>
          <w:noProof/>
          <w:lang w:eastAsia="ru-RU"/>
        </w:rPr>
        <w:drawing>
          <wp:inline distT="0" distB="0" distL="0" distR="0">
            <wp:extent cx="1019175" cy="962025"/>
            <wp:effectExtent l="19050" t="0" r="9525" b="0"/>
            <wp:docPr id="31" name="Рисунок 31" descr="https://dynamic-media-cdn.tripadvisor.com/media/photo-o/13/e9/e9/1b/independence-square-and.jpg?w=500&amp;h=4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ynamic-media-cdn.tripadvisor.com/media/photo-o/13/e9/e9/1b/independence-square-and.jpg?w=500&amp;h=400&amp;s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81" w:rsidRDefault="00271481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Монумент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Байтерек</w:t>
      </w:r>
      <w:proofErr w:type="spellEnd"/>
    </w:p>
    <w:p w:rsidR="00271481" w:rsidRDefault="00271481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музей РК</w:t>
      </w:r>
    </w:p>
    <w:p w:rsidR="00271481" w:rsidRDefault="00271481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Silr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Way</w:t>
      </w:r>
    </w:p>
    <w:p w:rsidR="00271481" w:rsidRDefault="00271481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1481" w:rsidRDefault="00271481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театр оперы и балета Астана опера.</w:t>
      </w:r>
    </w:p>
    <w:p w:rsidR="00271481" w:rsidRDefault="00271481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Конгресс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</w:t>
      </w:r>
    </w:p>
    <w:p w:rsidR="00271481" w:rsidRDefault="00212A40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парк</w:t>
      </w:r>
    </w:p>
    <w:p w:rsidR="00212A40" w:rsidRDefault="00212A40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 Нурсултана</w:t>
      </w:r>
    </w:p>
    <w:p w:rsidR="00212A40" w:rsidRDefault="00212A40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 Успенский кафедральный собор.</w:t>
      </w:r>
    </w:p>
    <w:p w:rsidR="00212A40" w:rsidRDefault="00212A40" w:rsidP="0027148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Независимости и монумент « Казак Ели»</w:t>
      </w:r>
    </w:p>
    <w:p w:rsidR="00212A40" w:rsidRDefault="00655DD9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Тюльпаны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</w:t>
      </w:r>
      <w:r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тана?  </w:t>
      </w:r>
      <w:r w:rsidR="00CB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природы.</w:t>
      </w:r>
    </w:p>
    <w:p w:rsidR="00212A40" w:rsidRDefault="00212A40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38350" cy="1362075"/>
            <wp:effectExtent l="19050" t="0" r="0" b="0"/>
            <wp:docPr id="37" name="Рисунок 37" descr="Презентация- проект &amp;quot;тюльпаны - мои любимые цветы&amp;quot; 5 к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езентация- проект &amp;quot;тюльпаны - мои любимые цветы&amp;quot; 5 кл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A40" w:rsidRPr="00CB118F" w:rsidRDefault="00212A40" w:rsidP="00212A40">
      <w:pPr>
        <w:pStyle w:val="a6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proofErr w:type="gramStart"/>
      <w:r w:rsidRPr="00CB118F">
        <w:rPr>
          <w:b/>
          <w:bCs/>
          <w:color w:val="202122"/>
        </w:rPr>
        <w:t>Тюльпа́н</w:t>
      </w:r>
      <w:proofErr w:type="spellEnd"/>
      <w:proofErr w:type="gramEnd"/>
      <w:r w:rsidRPr="00CB118F">
        <w:rPr>
          <w:color w:val="202122"/>
        </w:rPr>
        <w:t> (</w:t>
      </w:r>
      <w:hyperlink r:id="rId16" w:tooltip="Латинский язык" w:history="1">
        <w:r w:rsidRPr="00CB118F">
          <w:rPr>
            <w:rStyle w:val="a7"/>
            <w:color w:val="0645AD"/>
          </w:rPr>
          <w:t>лат.</w:t>
        </w:r>
      </w:hyperlink>
      <w:r w:rsidRPr="00CB118F">
        <w:rPr>
          <w:color w:val="202122"/>
        </w:rPr>
        <w:t> </w:t>
      </w:r>
      <w:r w:rsidRPr="00CB118F">
        <w:rPr>
          <w:i/>
          <w:iCs/>
          <w:color w:val="202122"/>
          <w:lang w:val="la-Latn"/>
        </w:rPr>
        <w:t>Túlipa</w:t>
      </w:r>
      <w:r w:rsidRPr="00CB118F">
        <w:rPr>
          <w:color w:val="202122"/>
        </w:rPr>
        <w:t>) — </w:t>
      </w:r>
      <w:hyperlink r:id="rId17" w:tooltip="Род (биология)" w:history="1">
        <w:r w:rsidRPr="00CB118F">
          <w:rPr>
            <w:rStyle w:val="a7"/>
            <w:color w:val="0645AD"/>
          </w:rPr>
          <w:t>род</w:t>
        </w:r>
      </w:hyperlink>
      <w:r w:rsidRPr="00CB118F">
        <w:rPr>
          <w:color w:val="202122"/>
        </w:rPr>
        <w:t> многолетних травянистых </w:t>
      </w:r>
      <w:hyperlink r:id="rId18" w:tooltip="Луковица" w:history="1">
        <w:r w:rsidRPr="00CB118F">
          <w:rPr>
            <w:rStyle w:val="a7"/>
            <w:color w:val="0645AD"/>
          </w:rPr>
          <w:t>луковичных</w:t>
        </w:r>
      </w:hyperlink>
      <w:r w:rsidRPr="00CB118F">
        <w:rPr>
          <w:color w:val="202122"/>
        </w:rPr>
        <w:t> растений семейства </w:t>
      </w:r>
      <w:hyperlink r:id="rId19" w:tooltip="Лилейные" w:history="1">
        <w:r w:rsidRPr="00CB118F">
          <w:rPr>
            <w:rStyle w:val="a7"/>
            <w:color w:val="0645AD"/>
          </w:rPr>
          <w:t>Лилейные</w:t>
        </w:r>
      </w:hyperlink>
      <w:r w:rsidRPr="00CB118F">
        <w:rPr>
          <w:color w:val="202122"/>
        </w:rPr>
        <w:t> (</w:t>
      </w:r>
      <w:r w:rsidRPr="00CB118F">
        <w:rPr>
          <w:i/>
          <w:iCs/>
          <w:color w:val="202122"/>
          <w:lang w:val="la-Latn"/>
        </w:rPr>
        <w:t>Liliaceae</w:t>
      </w:r>
      <w:r w:rsidRPr="00CB118F">
        <w:rPr>
          <w:color w:val="202122"/>
        </w:rPr>
        <w:t>), в современных </w:t>
      </w:r>
      <w:hyperlink r:id="rId20" w:tooltip="Систематика растений" w:history="1">
        <w:r w:rsidRPr="00CB118F">
          <w:rPr>
            <w:rStyle w:val="a7"/>
            <w:color w:val="0645AD"/>
          </w:rPr>
          <w:t>систематиках</w:t>
        </w:r>
      </w:hyperlink>
      <w:r w:rsidRPr="00CB118F">
        <w:rPr>
          <w:color w:val="202122"/>
        </w:rPr>
        <w:t> включающий более 80 видов. Центр происхождения и наибольшего разнообразия видов тюльпанов — горы северного </w:t>
      </w:r>
      <w:hyperlink r:id="rId21" w:tooltip="Иран" w:history="1">
        <w:r w:rsidRPr="00CB118F">
          <w:rPr>
            <w:rStyle w:val="a7"/>
            <w:color w:val="0645AD"/>
          </w:rPr>
          <w:t>Ирана</w:t>
        </w:r>
      </w:hyperlink>
      <w:r w:rsidRPr="00CB118F">
        <w:rPr>
          <w:color w:val="202122"/>
        </w:rPr>
        <w:t>, </w:t>
      </w:r>
      <w:proofErr w:type="spellStart"/>
      <w:r w:rsidR="00F629A3" w:rsidRPr="00CB118F">
        <w:rPr>
          <w:color w:val="202122"/>
        </w:rPr>
        <w:fldChar w:fldCharType="begin"/>
      </w:r>
      <w:r w:rsidRPr="00CB118F">
        <w:rPr>
          <w:color w:val="202122"/>
        </w:rPr>
        <w:instrText xml:space="preserve"> HYPERLINK "https://ru.wikipedia.org/wiki/%D0%9F%D0%B0%D0%BC%D0%B8%D1%80%D0%BE-%D0%90%D0%BB%D0%B0%D0%B9" \o "Памиро-Алай" </w:instrText>
      </w:r>
      <w:r w:rsidR="00F629A3" w:rsidRPr="00CB118F">
        <w:rPr>
          <w:color w:val="202122"/>
        </w:rPr>
        <w:fldChar w:fldCharType="separate"/>
      </w:r>
      <w:r w:rsidRPr="00CB118F">
        <w:rPr>
          <w:rStyle w:val="a7"/>
          <w:color w:val="0645AD"/>
        </w:rPr>
        <w:t>Памиро-Алай</w:t>
      </w:r>
      <w:proofErr w:type="spellEnd"/>
      <w:r w:rsidR="00F629A3" w:rsidRPr="00CB118F">
        <w:rPr>
          <w:color w:val="202122"/>
        </w:rPr>
        <w:fldChar w:fldCharType="end"/>
      </w:r>
      <w:r w:rsidRPr="00CB118F">
        <w:rPr>
          <w:color w:val="202122"/>
        </w:rPr>
        <w:t> и </w:t>
      </w:r>
      <w:hyperlink r:id="rId22" w:tooltip="Тянь-Шань" w:history="1">
        <w:r w:rsidRPr="00CB118F">
          <w:rPr>
            <w:rStyle w:val="a7"/>
            <w:color w:val="0645AD"/>
          </w:rPr>
          <w:t>Тянь-Шань</w:t>
        </w:r>
      </w:hyperlink>
      <w:r w:rsidRPr="00CB118F">
        <w:rPr>
          <w:color w:val="202122"/>
        </w:rPr>
        <w:t>. За 10—15 миллионов лет </w:t>
      </w:r>
      <w:hyperlink r:id="rId23" w:tooltip="Эволюция растений" w:history="1">
        <w:r w:rsidRPr="00CB118F">
          <w:rPr>
            <w:rStyle w:val="a7"/>
            <w:color w:val="0645AD"/>
          </w:rPr>
          <w:t>эволюции</w:t>
        </w:r>
      </w:hyperlink>
      <w:r w:rsidRPr="00CB118F">
        <w:rPr>
          <w:color w:val="202122"/>
        </w:rPr>
        <w:t> тюльпаны расселились до </w:t>
      </w:r>
      <w:hyperlink r:id="rId24" w:tooltip="Испания" w:history="1">
        <w:r w:rsidRPr="00CB118F">
          <w:rPr>
            <w:rStyle w:val="a7"/>
            <w:color w:val="0645AD"/>
          </w:rPr>
          <w:t>Испании</w:t>
        </w:r>
      </w:hyperlink>
      <w:r w:rsidRPr="00CB118F">
        <w:rPr>
          <w:color w:val="202122"/>
        </w:rPr>
        <w:t> и </w:t>
      </w:r>
      <w:hyperlink r:id="rId25" w:tooltip="Марокко" w:history="1">
        <w:r w:rsidRPr="00CB118F">
          <w:rPr>
            <w:rStyle w:val="a7"/>
            <w:color w:val="0645AD"/>
          </w:rPr>
          <w:t>Марокко</w:t>
        </w:r>
      </w:hyperlink>
      <w:r w:rsidRPr="00CB118F">
        <w:rPr>
          <w:color w:val="202122"/>
        </w:rPr>
        <w:t> на западе, до </w:t>
      </w:r>
      <w:hyperlink r:id="rId26" w:tooltip="Забайкалье" w:history="1">
        <w:r w:rsidRPr="00CB118F">
          <w:rPr>
            <w:rStyle w:val="a7"/>
            <w:color w:val="0645AD"/>
          </w:rPr>
          <w:t>Забайкалья</w:t>
        </w:r>
      </w:hyperlink>
      <w:r w:rsidRPr="00CB118F">
        <w:rPr>
          <w:color w:val="202122"/>
        </w:rPr>
        <w:t> на востоке и до </w:t>
      </w:r>
      <w:proofErr w:type="spellStart"/>
      <w:r w:rsidR="00F629A3" w:rsidRPr="00CB118F">
        <w:rPr>
          <w:color w:val="202122"/>
        </w:rPr>
        <w:fldChar w:fldCharType="begin"/>
      </w:r>
      <w:r w:rsidRPr="00CB118F">
        <w:rPr>
          <w:color w:val="202122"/>
        </w:rPr>
        <w:instrText xml:space="preserve"> HYPERLINK "https://ru.wikipedia.org/wiki/%D0%A1%D0%B8%D0%BD%D0%B0%D0%B9%D1%81%D0%BA%D0%B8%D0%B9_%D0%BF%D0%BE%D0%BB%D1%83%D0%BE%D1%81%D1%82%D1%80%D0%BE%D0%B2" \o "Синайский полуостров" </w:instrText>
      </w:r>
      <w:r w:rsidR="00F629A3" w:rsidRPr="00CB118F">
        <w:rPr>
          <w:color w:val="202122"/>
        </w:rPr>
        <w:fldChar w:fldCharType="separate"/>
      </w:r>
      <w:r w:rsidRPr="00CB118F">
        <w:rPr>
          <w:rStyle w:val="a7"/>
          <w:color w:val="0645AD"/>
        </w:rPr>
        <w:t>Синайского</w:t>
      </w:r>
      <w:proofErr w:type="spellEnd"/>
      <w:r w:rsidRPr="00CB118F">
        <w:rPr>
          <w:rStyle w:val="a7"/>
          <w:color w:val="0645AD"/>
        </w:rPr>
        <w:t xml:space="preserve"> полуострова</w:t>
      </w:r>
      <w:r w:rsidR="00F629A3" w:rsidRPr="00CB118F">
        <w:rPr>
          <w:color w:val="202122"/>
        </w:rPr>
        <w:fldChar w:fldCharType="end"/>
      </w:r>
      <w:r w:rsidRPr="00CB118F">
        <w:rPr>
          <w:color w:val="202122"/>
        </w:rPr>
        <w:t> на юге. На севере </w:t>
      </w:r>
      <w:proofErr w:type="spellStart"/>
      <w:r w:rsidR="00F629A3" w:rsidRPr="00CB118F">
        <w:rPr>
          <w:color w:val="202122"/>
        </w:rPr>
        <w:fldChar w:fldCharType="begin"/>
      </w:r>
      <w:r w:rsidRPr="00CB118F">
        <w:rPr>
          <w:color w:val="202122"/>
        </w:rPr>
        <w:instrText xml:space="preserve"> HYPERLINK "https://ru.wikipedia.org/wiki/%D0%98%D0%BD%D1%82%D1%80%D0%BE%D0%B4%D1%83%D0%BA%D1%86%D0%B8%D1%8F_(%D0%B1%D0%B8%D0%BE%D0%BB%D0%BE%D0%B3%D0%B8%D1%8F)" \o "Интродукция (биология)" </w:instrText>
      </w:r>
      <w:r w:rsidR="00F629A3" w:rsidRPr="00CB118F">
        <w:rPr>
          <w:color w:val="202122"/>
        </w:rPr>
        <w:fldChar w:fldCharType="separate"/>
      </w:r>
      <w:r w:rsidRPr="00CB118F">
        <w:rPr>
          <w:rStyle w:val="a7"/>
          <w:color w:val="0645AD"/>
        </w:rPr>
        <w:t>интродуцированные</w:t>
      </w:r>
      <w:proofErr w:type="spellEnd"/>
      <w:r w:rsidR="00F629A3" w:rsidRPr="00CB118F">
        <w:rPr>
          <w:color w:val="202122"/>
        </w:rPr>
        <w:fldChar w:fldCharType="end"/>
      </w:r>
      <w:r w:rsidRPr="00CB118F">
        <w:rPr>
          <w:color w:val="202122"/>
        </w:rPr>
        <w:t> человеком популяции </w:t>
      </w:r>
      <w:hyperlink r:id="rId27" w:tooltip="Тюльпан лесной" w:history="1">
        <w:r w:rsidRPr="00CB118F">
          <w:rPr>
            <w:rStyle w:val="a7"/>
            <w:color w:val="0645AD"/>
          </w:rPr>
          <w:t>тюльпана лесного</w:t>
        </w:r>
      </w:hyperlink>
      <w:r w:rsidRPr="00CB118F">
        <w:rPr>
          <w:color w:val="202122"/>
        </w:rPr>
        <w:t> достигли </w:t>
      </w:r>
      <w:hyperlink r:id="rId28" w:tooltip="Шотландия" w:history="1">
        <w:r w:rsidRPr="00CB118F">
          <w:rPr>
            <w:rStyle w:val="a7"/>
            <w:color w:val="0645AD"/>
          </w:rPr>
          <w:t>Шотландии</w:t>
        </w:r>
      </w:hyperlink>
      <w:r w:rsidRPr="00CB118F">
        <w:rPr>
          <w:color w:val="202122"/>
        </w:rPr>
        <w:t> и южного побережья </w:t>
      </w:r>
      <w:hyperlink r:id="rId29" w:tooltip="Скандинавия" w:history="1">
        <w:r w:rsidRPr="00CB118F">
          <w:rPr>
            <w:rStyle w:val="a7"/>
            <w:color w:val="0645AD"/>
          </w:rPr>
          <w:t>Скандинавии</w:t>
        </w:r>
      </w:hyperlink>
      <w:r w:rsidRPr="00CB118F">
        <w:rPr>
          <w:color w:val="202122"/>
        </w:rPr>
        <w:t>.</w:t>
      </w:r>
    </w:p>
    <w:p w:rsidR="00212A40" w:rsidRPr="00CB118F" w:rsidRDefault="00212A40" w:rsidP="00212A40">
      <w:pPr>
        <w:pStyle w:val="a6"/>
        <w:shd w:val="clear" w:color="auto" w:fill="FFFFFF"/>
        <w:spacing w:before="120" w:beforeAutospacing="0" w:after="120" w:afterAutospacing="0"/>
        <w:rPr>
          <w:color w:val="202122"/>
        </w:rPr>
      </w:pPr>
      <w:r w:rsidRPr="00CB118F">
        <w:rPr>
          <w:color w:val="202122"/>
        </w:rPr>
        <w:t>Культивирование тюльпанов в Азии началось не позднее XI века и достигло расцвета в Османской империи XV—XVIII веков. В середине XVI века тюльпаны появились в Западной Европе, и в течение полутора веков были самой ценной декоративной культурой</w:t>
      </w:r>
      <w:r w:rsidR="00CB118F">
        <w:rPr>
          <w:rStyle w:val="ts-"/>
          <w:color w:val="202122"/>
          <w:vertAlign w:val="superscript"/>
        </w:rPr>
        <w:t>.</w:t>
      </w:r>
      <w:r w:rsidRPr="00CB118F">
        <w:rPr>
          <w:color w:val="202122"/>
        </w:rPr>
        <w:t xml:space="preserve"> С начала XVII века и по настоящее время мировой центр селекции, </w:t>
      </w:r>
      <w:r w:rsidRPr="00CB118F">
        <w:rPr>
          <w:color w:val="202122"/>
        </w:rPr>
        <w:lastRenderedPageBreak/>
        <w:t>выращивания и международной торговли тюльпанами базируется в </w:t>
      </w:r>
      <w:hyperlink r:id="rId30" w:tooltip="Нидерланды" w:history="1">
        <w:r w:rsidRPr="00CB118F">
          <w:rPr>
            <w:rStyle w:val="a7"/>
            <w:color w:val="0645AD"/>
          </w:rPr>
          <w:t>Нидерландах</w:t>
        </w:r>
      </w:hyperlink>
      <w:r w:rsidRPr="00CB118F">
        <w:rPr>
          <w:color w:val="202122"/>
        </w:rPr>
        <w:t>. Непрерывно обновляемый мировой фонд коммерчески культивируемых тюльпанов в 2013—2014 годы насчитывает около 1800 сортов и форм.</w:t>
      </w:r>
    </w:p>
    <w:p w:rsidR="00D16F85" w:rsidRPr="00D16F85" w:rsidRDefault="00CB118F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красива, но её надо беречь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—Ч</w:t>
      </w:r>
      <w:proofErr w:type="gramEnd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нужно делать, чтобы не случилось</w:t>
      </w:r>
      <w:r w:rsidR="00655DD9" w:rsidRPr="0065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беды с нашей Планетой. 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—Как мы должны беречь нашу Землю, природу? 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Итог. </w:t>
      </w:r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="00C536BC"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сегодняшний урок подошел к концу.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 </w:t>
      </w:r>
    </w:p>
    <w:p w:rsidR="00D16F85" w:rsidRDefault="00D16F85" w:rsidP="00D16F85">
      <w:pPr>
        <w:pStyle w:val="a6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Style w:val="a8"/>
          <w:rFonts w:ascii="Segoe UI" w:hAnsi="Segoe UI" w:cs="Segoe UI"/>
          <w:color w:val="000000"/>
        </w:rPr>
        <w:t>Достижения Казахстана за годы независимости.</w:t>
      </w:r>
    </w:p>
    <w:p w:rsidR="00D16F85" w:rsidRPr="00D16F85" w:rsidRDefault="00D16F85" w:rsidP="00D16F85">
      <w:pPr>
        <w:pStyle w:val="a6"/>
        <w:spacing w:before="0" w:beforeAutospacing="0" w:after="240" w:afterAutospacing="0"/>
        <w:rPr>
          <w:color w:val="000000"/>
        </w:rPr>
      </w:pPr>
      <w:r>
        <w:rPr>
          <w:rFonts w:ascii="Segoe UI" w:hAnsi="Segoe UI" w:cs="Segoe UI"/>
          <w:color w:val="000000"/>
        </w:rPr>
        <w:t>1</w:t>
      </w:r>
      <w:r w:rsidRPr="00D16F85">
        <w:rPr>
          <w:color w:val="000000"/>
        </w:rPr>
        <w:t>. Казахстан входит в число самых безопасных стран в рейтинге ядерной безопасности. Этому способствовал указ</w:t>
      </w:r>
      <w:proofErr w:type="gramStart"/>
      <w:r w:rsidRPr="00D16F85">
        <w:rPr>
          <w:color w:val="000000"/>
        </w:rPr>
        <w:t xml:space="preserve"> П</w:t>
      </w:r>
      <w:proofErr w:type="gramEnd"/>
      <w:r w:rsidRPr="00D16F85">
        <w:rPr>
          <w:color w:val="000000"/>
        </w:rPr>
        <w:t>ервого Президента о закрытии Семипалатинского ядерного полигона 29 августа 1991 года. 29 августа 1949 года на полигоне было проведено первое испытание. Спустя больше 40 лет именно в этот день вышел указ о закрытии полигона. За это время было произведено 500 взрывов, которые нанесли урон здоровью и жизни тысяч людей.</w:t>
      </w:r>
    </w:p>
    <w:p w:rsidR="00D16F85" w:rsidRPr="00D16F85" w:rsidRDefault="00D16F85" w:rsidP="00D16F85">
      <w:pPr>
        <w:pStyle w:val="a6"/>
        <w:spacing w:before="0" w:beforeAutospacing="0" w:after="240" w:afterAutospacing="0"/>
        <w:rPr>
          <w:color w:val="000000"/>
        </w:rPr>
      </w:pPr>
      <w:r w:rsidRPr="00D16F85">
        <w:rPr>
          <w:color w:val="000000"/>
        </w:rPr>
        <w:t xml:space="preserve">2. В 1995 году по инициативе </w:t>
      </w:r>
      <w:proofErr w:type="spellStart"/>
      <w:r w:rsidRPr="00D16F85">
        <w:rPr>
          <w:color w:val="000000"/>
        </w:rPr>
        <w:t>Елбасы</w:t>
      </w:r>
      <w:proofErr w:type="spellEnd"/>
      <w:r w:rsidRPr="00D16F85">
        <w:rPr>
          <w:color w:val="000000"/>
        </w:rPr>
        <w:t xml:space="preserve"> Нурсултана Назарбаева создана Ассамблея народа Казахстана. Ее цель – обеспечение общественно-политического согласия в стране.</w:t>
      </w:r>
    </w:p>
    <w:p w:rsidR="00D16F85" w:rsidRPr="00D16F85" w:rsidRDefault="00D16F85" w:rsidP="00D16F85">
      <w:pPr>
        <w:pStyle w:val="a6"/>
        <w:spacing w:before="0" w:beforeAutospacing="0" w:after="0" w:afterAutospacing="0"/>
        <w:rPr>
          <w:color w:val="000000"/>
        </w:rPr>
      </w:pPr>
      <w:r w:rsidRPr="00D16F85">
        <w:rPr>
          <w:color w:val="000000"/>
        </w:rPr>
        <w:t xml:space="preserve">3. Одним из главных успехов Казахстана является строительство столицы – города </w:t>
      </w:r>
      <w:proofErr w:type="spellStart"/>
      <w:r w:rsidRPr="00D16F85">
        <w:rPr>
          <w:color w:val="000000"/>
        </w:rPr>
        <w:t>Нур-Султан</w:t>
      </w:r>
      <w:proofErr w:type="spellEnd"/>
      <w:r w:rsidRPr="00D16F85">
        <w:rPr>
          <w:color w:val="000000"/>
        </w:rPr>
        <w:t>. За небольшой срок появился современный город, который стал визитной карточкой страны. Уже в 1999 году столица Казахстана добилась мирового признания. Город был удостоен награды ЮНЕСКО «Город мира». </w:t>
      </w:r>
    </w:p>
    <w:p w:rsidR="00D16F85" w:rsidRPr="00D16F85" w:rsidRDefault="00D16F85" w:rsidP="00D16F85">
      <w:pPr>
        <w:pStyle w:val="a6"/>
        <w:spacing w:before="0" w:beforeAutospacing="0" w:after="240" w:afterAutospacing="0"/>
        <w:rPr>
          <w:color w:val="000000"/>
        </w:rPr>
      </w:pPr>
      <w:r w:rsidRPr="00D16F85">
        <w:rPr>
          <w:color w:val="000000"/>
        </w:rPr>
        <w:t>4. За период Независимости республика стала участником авторитетных и влиятельных международных организаций. Среди них ООН, ОБСЕ, ОИС, ШОС, СНГ, ЕАЭС, ЕЭП, ОДКБ, ОЭСР.</w:t>
      </w:r>
    </w:p>
    <w:p w:rsidR="00D16F85" w:rsidRPr="00D16F85" w:rsidRDefault="00D16F85" w:rsidP="00D16F85">
      <w:pPr>
        <w:pStyle w:val="a6"/>
        <w:spacing w:before="0" w:beforeAutospacing="0" w:after="240" w:afterAutospacing="0"/>
        <w:rPr>
          <w:color w:val="000000"/>
        </w:rPr>
      </w:pPr>
      <w:r w:rsidRPr="00D16F85">
        <w:rPr>
          <w:color w:val="000000"/>
        </w:rPr>
        <w:t>5. Спорту в Казахстане с подачи</w:t>
      </w:r>
      <w:proofErr w:type="gramStart"/>
      <w:r w:rsidRPr="00D16F85">
        <w:rPr>
          <w:color w:val="000000"/>
        </w:rPr>
        <w:t xml:space="preserve"> П</w:t>
      </w:r>
      <w:proofErr w:type="gramEnd"/>
      <w:r w:rsidRPr="00D16F85">
        <w:rPr>
          <w:color w:val="000000"/>
        </w:rPr>
        <w:t xml:space="preserve">ервого Президента страны уделяется большое внимание. За 28 лет казахстанские спортсмены завоевали свыше 60 олимпийских наград. Среди успешных казахстанских спортсменов Геннадий Головкин, Дмитрий </w:t>
      </w:r>
      <w:proofErr w:type="spellStart"/>
      <w:r w:rsidRPr="00D16F85">
        <w:rPr>
          <w:color w:val="000000"/>
        </w:rPr>
        <w:t>Баландин</w:t>
      </w:r>
      <w:proofErr w:type="spellEnd"/>
      <w:r w:rsidRPr="00D16F85">
        <w:rPr>
          <w:color w:val="000000"/>
        </w:rPr>
        <w:t xml:space="preserve">, </w:t>
      </w:r>
      <w:proofErr w:type="spellStart"/>
      <w:r w:rsidRPr="00D16F85">
        <w:rPr>
          <w:color w:val="000000"/>
        </w:rPr>
        <w:t>Ельдос</w:t>
      </w:r>
      <w:proofErr w:type="spellEnd"/>
      <w:r w:rsidRPr="00D16F85">
        <w:rPr>
          <w:color w:val="000000"/>
        </w:rPr>
        <w:t xml:space="preserve"> </w:t>
      </w:r>
      <w:proofErr w:type="spellStart"/>
      <w:r w:rsidRPr="00D16F85">
        <w:rPr>
          <w:color w:val="000000"/>
        </w:rPr>
        <w:t>Сметов</w:t>
      </w:r>
      <w:proofErr w:type="spellEnd"/>
      <w:r w:rsidRPr="00D16F85">
        <w:rPr>
          <w:color w:val="000000"/>
        </w:rPr>
        <w:t xml:space="preserve">, Илья Ильин, Ольга </w:t>
      </w:r>
      <w:proofErr w:type="spellStart"/>
      <w:r w:rsidRPr="00D16F85">
        <w:rPr>
          <w:color w:val="000000"/>
        </w:rPr>
        <w:t>Рыпакова</w:t>
      </w:r>
      <w:proofErr w:type="spellEnd"/>
      <w:r w:rsidRPr="00D16F85">
        <w:rPr>
          <w:color w:val="000000"/>
        </w:rPr>
        <w:t xml:space="preserve">, Александр Винокуров, Зарина </w:t>
      </w:r>
      <w:proofErr w:type="spellStart"/>
      <w:r w:rsidRPr="00D16F85">
        <w:rPr>
          <w:color w:val="000000"/>
        </w:rPr>
        <w:t>Дияс</w:t>
      </w:r>
      <w:proofErr w:type="spellEnd"/>
      <w:r w:rsidRPr="00D16F85">
        <w:rPr>
          <w:color w:val="000000"/>
        </w:rPr>
        <w:t xml:space="preserve">, Элизабет </w:t>
      </w:r>
      <w:proofErr w:type="spellStart"/>
      <w:r w:rsidRPr="00D16F85">
        <w:rPr>
          <w:color w:val="000000"/>
        </w:rPr>
        <w:t>Турсынбаева</w:t>
      </w:r>
      <w:proofErr w:type="spellEnd"/>
      <w:r w:rsidRPr="00D16F85">
        <w:rPr>
          <w:color w:val="000000"/>
        </w:rPr>
        <w:t xml:space="preserve"> и многие другие. Главным спортивным событием страны за период Независимости стало проведение Зимних Азиатских игр в 2011 году. В них приняли участие представители около 30 стран.</w:t>
      </w:r>
    </w:p>
    <w:p w:rsidR="00D16F85" w:rsidRPr="00D16F85" w:rsidRDefault="00D16F85" w:rsidP="00D16F85">
      <w:pPr>
        <w:pStyle w:val="a6"/>
        <w:spacing w:before="0" w:beforeAutospacing="0" w:after="240" w:afterAutospacing="0"/>
        <w:rPr>
          <w:color w:val="000000"/>
        </w:rPr>
      </w:pPr>
      <w:r w:rsidRPr="00D16F85">
        <w:rPr>
          <w:color w:val="000000"/>
        </w:rPr>
        <w:t>6. В 2012 году Казахстан вошел в число 50-ти самых конкурентоспособных экономик мира.</w:t>
      </w:r>
    </w:p>
    <w:p w:rsidR="00D16F85" w:rsidRDefault="00D16F85" w:rsidP="00D16F85">
      <w:pPr>
        <w:pStyle w:val="a6"/>
        <w:spacing w:before="0" w:beforeAutospacing="0" w:after="240" w:afterAutospacing="0"/>
        <w:rPr>
          <w:color w:val="000000"/>
        </w:rPr>
      </w:pPr>
      <w:r w:rsidRPr="00D16F85">
        <w:rPr>
          <w:color w:val="000000"/>
        </w:rPr>
        <w:t>7. В 2017 году Казахстан стал первой страной СНГ, которая провела Международную специализированную выставку ЭКСПО. В ней приняли участие 115 государств и 22 международные организации. Выставку посетили порядка четырех миллионов человек, из которых полмиллиона приехали из других стран. </w:t>
      </w:r>
    </w:p>
    <w:p w:rsidR="00D16F85" w:rsidRDefault="00D16F85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Итог.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сегодняшний урок подошел к концу. Каждый человек, живущий на планете, испытывает чувство гордости за свою Родину, свой народ и страну, свою землю и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историю. И нам сегодня стоит помнить о прошлом, знать настоящее, чтобы построить светлое будущее. </w:t>
      </w:r>
    </w:p>
    <w:p w:rsidR="00BF5D71" w:rsidRPr="00D16F85" w:rsidRDefault="00C536BC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«Моя Земля» (В исполнении Розы </w:t>
      </w:r>
      <w:proofErr w:type="spellStart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Рымбаевой</w:t>
      </w:r>
      <w:proofErr w:type="spellEnd"/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3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="00CB118F" w:rsidRPr="00CB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флексия</w:t>
      </w:r>
      <w:r w:rsidR="00CB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118F" w:rsidRPr="00CB118F" w:rsidRDefault="00CB118F" w:rsidP="00CB118F">
      <w:pPr>
        <w:pStyle w:val="a6"/>
        <w:spacing w:before="0" w:beforeAutospacing="0" w:after="0" w:afterAutospacing="0"/>
        <w:rPr>
          <w:color w:val="000000"/>
        </w:rPr>
      </w:pPr>
      <w:r w:rsidRPr="00CB118F">
        <w:rPr>
          <w:color w:val="000000"/>
        </w:rPr>
        <w:t>Казахстан — Родина моя!</w:t>
      </w:r>
      <w:r w:rsidRPr="00CB118F">
        <w:rPr>
          <w:color w:val="000000"/>
        </w:rPr>
        <w:br/>
        <w:t>Любимая, могучая страна.</w:t>
      </w:r>
      <w:r w:rsidRPr="00CB118F">
        <w:rPr>
          <w:color w:val="000000"/>
        </w:rPr>
        <w:br/>
        <w:t>В ней люди мирно все живут,</w:t>
      </w:r>
      <w:r w:rsidRPr="00CB118F">
        <w:rPr>
          <w:color w:val="000000"/>
        </w:rPr>
        <w:br/>
        <w:t>Красивую природу берегут.</w:t>
      </w:r>
      <w:r w:rsidRPr="00CB118F">
        <w:rPr>
          <w:color w:val="000000"/>
        </w:rPr>
        <w:br/>
        <w:t>Я горжусь, что здесь я рождена!</w:t>
      </w:r>
      <w:r w:rsidRPr="00CB118F">
        <w:rPr>
          <w:color w:val="000000"/>
        </w:rPr>
        <w:br/>
        <w:t xml:space="preserve">Казахстан — Родина моя! </w:t>
      </w:r>
    </w:p>
    <w:p w:rsidR="003346A7" w:rsidRDefault="00CB118F" w:rsidP="003346A7">
      <w:pPr>
        <w:pStyle w:val="a6"/>
        <w:spacing w:before="0" w:beforeAutospacing="0" w:after="240" w:afterAutospacing="0"/>
        <w:rPr>
          <w:color w:val="000000"/>
        </w:rPr>
      </w:pPr>
      <w:r w:rsidRPr="00CB118F">
        <w:rPr>
          <w:color w:val="000000"/>
        </w:rPr>
        <w:t>Учитель.</w:t>
      </w:r>
      <w:r w:rsidRPr="00CB118F">
        <w:rPr>
          <w:color w:val="000000"/>
        </w:rPr>
        <w:br/>
        <w:t>Велика и прекрасна наша Родина - Республика Казахстан! Любите её, берегите и приумножайте её богатства! Ведь всем вам предстоит жить и работать в этой прекрасной стране!</w:t>
      </w:r>
    </w:p>
    <w:p w:rsidR="003346A7" w:rsidRPr="003346A7" w:rsidRDefault="00CB118F" w:rsidP="003346A7">
      <w:pPr>
        <w:pStyle w:val="a6"/>
        <w:spacing w:before="0" w:beforeAutospacing="0" w:after="240" w:afterAutospacing="0"/>
        <w:rPr>
          <w:color w:val="000000"/>
        </w:rPr>
      </w:pPr>
      <w:r w:rsidRPr="00300B91">
        <w:rPr>
          <w:color w:val="000000"/>
          <w:sz w:val="28"/>
          <w:szCs w:val="28"/>
        </w:rPr>
        <w:br/>
      </w:r>
      <w:r w:rsidR="003346A7" w:rsidRPr="003346A7">
        <w:rPr>
          <w:i/>
          <w:iCs/>
          <w:color w:val="000000"/>
        </w:rPr>
        <w:t>- Если вам понравилось наше занятие, и вы чувствовали себя хорошо, возьмите один из лучиков и приклейте к солнышку (круг солнышка приклеиваем в верхний угол листа ватмана). Посмотрите, какое большое и красивое солнышко получилось.</w:t>
      </w:r>
    </w:p>
    <w:p w:rsidR="003346A7" w:rsidRPr="003346A7" w:rsidRDefault="003346A7" w:rsidP="003346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Мне хочется подарить вам на память этот плакат.</w:t>
      </w:r>
    </w:p>
    <w:p w:rsidR="00CB118F" w:rsidRPr="00CB118F" w:rsidRDefault="00CB118F" w:rsidP="00CB11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71" w:rsidRPr="00C536BC" w:rsidRDefault="00BF5D71" w:rsidP="00C53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9E" w:rsidRPr="00E57A34" w:rsidRDefault="00E57A34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57A3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Земля моя! В зелёном летнем платье </w:t>
      </w:r>
      <w:r w:rsidRPr="00E57A3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Ты ловишь солнце будущего дня. </w:t>
      </w:r>
      <w:r w:rsidRPr="00E57A3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Родимая, какое это счастье, </w:t>
      </w:r>
      <w:r w:rsidRPr="00E57A3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Что ты всегда со мной и для меня!</w:t>
      </w:r>
    </w:p>
    <w:sectPr w:rsidR="0072559E" w:rsidRPr="00E57A34" w:rsidSect="00C536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609"/>
    <w:multiLevelType w:val="multilevel"/>
    <w:tmpl w:val="06C2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C1B12"/>
    <w:multiLevelType w:val="hybridMultilevel"/>
    <w:tmpl w:val="E006D3B0"/>
    <w:lvl w:ilvl="0" w:tplc="1ABE63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56044"/>
    <w:multiLevelType w:val="multilevel"/>
    <w:tmpl w:val="CE924D82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C91"/>
    <w:rsid w:val="001C2061"/>
    <w:rsid w:val="00212A40"/>
    <w:rsid w:val="00226D67"/>
    <w:rsid w:val="00271481"/>
    <w:rsid w:val="003346A7"/>
    <w:rsid w:val="003D6F17"/>
    <w:rsid w:val="005532F1"/>
    <w:rsid w:val="005A7471"/>
    <w:rsid w:val="00655DD9"/>
    <w:rsid w:val="006B5EBC"/>
    <w:rsid w:val="006D5C91"/>
    <w:rsid w:val="00703930"/>
    <w:rsid w:val="0072559E"/>
    <w:rsid w:val="00A25C31"/>
    <w:rsid w:val="00AB7084"/>
    <w:rsid w:val="00BC7602"/>
    <w:rsid w:val="00BF5D71"/>
    <w:rsid w:val="00C536BC"/>
    <w:rsid w:val="00CB118F"/>
    <w:rsid w:val="00D16F85"/>
    <w:rsid w:val="00D32650"/>
    <w:rsid w:val="00DA65F3"/>
    <w:rsid w:val="00E24D80"/>
    <w:rsid w:val="00E57A34"/>
    <w:rsid w:val="00F24B39"/>
    <w:rsid w:val="00F629A3"/>
    <w:rsid w:val="00F7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F3"/>
    <w:pPr>
      <w:spacing w:after="200" w:line="276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2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559E"/>
  </w:style>
  <w:style w:type="character" w:customStyle="1" w:styleId="c13">
    <w:name w:val="c13"/>
    <w:basedOn w:val="a0"/>
    <w:rsid w:val="0072559E"/>
  </w:style>
  <w:style w:type="character" w:customStyle="1" w:styleId="c0">
    <w:name w:val="c0"/>
    <w:basedOn w:val="a0"/>
    <w:rsid w:val="0072559E"/>
  </w:style>
  <w:style w:type="character" w:customStyle="1" w:styleId="c1">
    <w:name w:val="c1"/>
    <w:basedOn w:val="a0"/>
    <w:rsid w:val="0072559E"/>
  </w:style>
  <w:style w:type="character" w:customStyle="1" w:styleId="c7">
    <w:name w:val="c7"/>
    <w:basedOn w:val="a0"/>
    <w:rsid w:val="0072559E"/>
  </w:style>
  <w:style w:type="character" w:customStyle="1" w:styleId="c12">
    <w:name w:val="c12"/>
    <w:basedOn w:val="a0"/>
    <w:rsid w:val="0072559E"/>
  </w:style>
  <w:style w:type="paragraph" w:customStyle="1" w:styleId="c6">
    <w:name w:val="c6"/>
    <w:basedOn w:val="a"/>
    <w:rsid w:val="0072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48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12A40"/>
    <w:rPr>
      <w:color w:val="0000FF"/>
      <w:u w:val="single"/>
    </w:rPr>
  </w:style>
  <w:style w:type="character" w:customStyle="1" w:styleId="ts-">
    <w:name w:val="ts-переход"/>
    <w:basedOn w:val="a0"/>
    <w:rsid w:val="00212A40"/>
  </w:style>
  <w:style w:type="character" w:styleId="a8">
    <w:name w:val="Emphasis"/>
    <w:basedOn w:val="a0"/>
    <w:uiPriority w:val="20"/>
    <w:qFormat/>
    <w:rsid w:val="00CB11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ru.wikipedia.org/wiki/%D0%9B%D1%83%D0%BA%D0%BE%D0%B2%D0%B8%D1%86%D0%B0" TargetMode="External"/><Relationship Id="rId26" Type="http://schemas.openxmlformats.org/officeDocument/2006/relationships/hyperlink" Target="https://ru.wikipedia.org/wiki/%D0%97%D0%B0%D0%B1%D0%B0%D0%B9%D0%BA%D0%B0%D0%BB%D1%8C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1%80%D0%B0%D0%BD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ru.wikipedia.org/wiki/%D0%A0%D0%BE%D0%B4_(%D0%B1%D0%B8%D0%BE%D0%BB%D0%BE%D0%B3%D0%B8%D1%8F)" TargetMode="External"/><Relationship Id="rId25" Type="http://schemas.openxmlformats.org/officeDocument/2006/relationships/hyperlink" Target="https://ru.wikipedia.org/wiki/%D0%9C%D0%B0%D1%80%D0%BE%D0%BA%D0%BA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0%D1%82%D0%B8%D0%BD%D1%81%D0%BA%D0%B8%D0%B9_%D1%8F%D0%B7%D1%8B%D0%BA" TargetMode="External"/><Relationship Id="rId20" Type="http://schemas.openxmlformats.org/officeDocument/2006/relationships/hyperlink" Target="https://ru.wikipedia.org/wiki/%D0%A1%D0%B8%D1%81%D1%82%D0%B5%D0%BC%D0%B0%D1%82%D0%B8%D0%BA%D0%B0_%D1%80%D0%B0%D1%81%D1%82%D0%B5%D0%BD%D0%B8%D0%B9" TargetMode="External"/><Relationship Id="rId29" Type="http://schemas.openxmlformats.org/officeDocument/2006/relationships/hyperlink" Target="https://ru.wikipedia.org/wiki/%D0%A1%D0%BA%D0%B0%D0%BD%D0%B4%D0%B8%D0%BD%D0%B0%D0%B2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ru.wikipedia.org/wiki/%D0%98%D1%81%D0%BF%D0%B0%D0%BD%D0%B8%D1%8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ru.wikipedia.org/wiki/%D0%AD%D0%B2%D0%BE%D0%BB%D1%8E%D1%86%D0%B8%D1%8F_%D1%80%D0%B0%D1%81%D1%82%D0%B5%D0%BD%D0%B8%D0%B9" TargetMode="External"/><Relationship Id="rId28" Type="http://schemas.openxmlformats.org/officeDocument/2006/relationships/hyperlink" Target="https://ru.wikipedia.org/wiki/%D0%A8%D0%BE%D1%82%D0%BB%D0%B0%D0%BD%D0%B4%D0%B8%D1%8F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%D0%9B%D0%B8%D0%BB%D0%B5%D0%B9%D0%BD%D1%8B%D0%B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ru.wikipedia.org/wiki/%D0%A2%D1%8F%D0%BD%D1%8C-%D0%A8%D0%B0%D0%BD%D1%8C" TargetMode="External"/><Relationship Id="rId27" Type="http://schemas.openxmlformats.org/officeDocument/2006/relationships/hyperlink" Target="https://ru.wikipedia.org/wiki/%D0%A2%D1%8E%D0%BB%D1%8C%D0%BF%D0%B0%D0%BD_%D0%BB%D0%B5%D1%81%D0%BD%D0%BE%D0%B9" TargetMode="External"/><Relationship Id="rId30" Type="http://schemas.openxmlformats.org/officeDocument/2006/relationships/hyperlink" Target="https://ru.wikipedia.org/wiki/%D0%9D%D0%B8%D0%B4%D0%B5%D1%80%D0%BB%D0%B0%D0%BD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ASUS</cp:lastModifiedBy>
  <cp:revision>12</cp:revision>
  <cp:lastPrinted>2020-12-08T01:05:00Z</cp:lastPrinted>
  <dcterms:created xsi:type="dcterms:W3CDTF">2016-12-15T05:26:00Z</dcterms:created>
  <dcterms:modified xsi:type="dcterms:W3CDTF">2021-12-06T20:30:00Z</dcterms:modified>
</cp:coreProperties>
</file>