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903C4" w:rsidRPr="000A4C53" w:rsidRDefault="000903C4" w:rsidP="000903C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bookmarkStart w:id="0" w:name="_Hlk176295318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 w:rsidRPr="000A4C53">
        <w:rPr>
          <w:rFonts w:ascii="Times New Roman" w:hAnsi="Times New Roman" w:cs="Times New Roman"/>
          <w:b/>
          <w:sz w:val="24"/>
          <w:szCs w:val="24"/>
        </w:rPr>
        <w:t>Министерство просвещения Р.К</w:t>
      </w:r>
    </w:p>
    <w:p w:rsidR="000903C4" w:rsidRDefault="000903C4" w:rsidP="000903C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0A4C5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КГУ с.ш.им.М.,Ломоносова</w:t>
      </w:r>
    </w:p>
    <w:p w:rsidR="000903C4" w:rsidRDefault="000903C4" w:rsidP="000903C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Учитель нач. классов Битюцкая Р.Ш</w:t>
      </w:r>
    </w:p>
    <w:p w:rsidR="000903C4" w:rsidRPr="000A4C53" w:rsidRDefault="000903C4" w:rsidP="000903C4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</w:t>
      </w:r>
      <w:bookmarkStart w:id="1" w:name="_GoBack"/>
      <w:bookmarkEnd w:id="1"/>
    </w:p>
    <w:bookmarkEnd w:id="0"/>
    <w:p w:rsidR="000F34A2" w:rsidRPr="000F34A2" w:rsidRDefault="000F34A2" w:rsidP="000F34A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144" w:line="240" w:lineRule="auto"/>
        <w:outlineLvl w:val="2"/>
        <w:rPr>
          <w:rFonts w:ascii="Segoe UI" w:eastAsia="Times New Roman" w:hAnsi="Segoe UI" w:cs="Segoe UI"/>
          <w:b/>
          <w:bCs/>
          <w:sz w:val="30"/>
          <w:szCs w:val="30"/>
          <w:lang w:eastAsia="ru-RU"/>
        </w:rPr>
      </w:pPr>
      <w:r w:rsidRPr="000F34A2">
        <w:rPr>
          <w:rFonts w:ascii="Segoe UI" w:eastAsia="Times New Roman" w:hAnsi="Segoe UI" w:cs="Segoe UI"/>
          <w:b/>
          <w:bCs/>
          <w:sz w:val="30"/>
          <w:szCs w:val="30"/>
          <w:lang w:eastAsia="ru-RU"/>
        </w:rPr>
        <w:t>Формирование функциональной грамотности посредством заданий практико-ориентированного характера на уроках в начальных классах</w:t>
      </w:r>
    </w:p>
    <w:p w:rsidR="000F34A2" w:rsidRPr="000F34A2" w:rsidRDefault="000F34A2" w:rsidP="000F34A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</w:pPr>
      <w:r w:rsidRPr="000F34A2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ru-RU"/>
        </w:rPr>
        <w:t>Введение</w:t>
      </w:r>
    </w:p>
    <w:p w:rsidR="000F34A2" w:rsidRPr="000F34A2" w:rsidRDefault="000F34A2" w:rsidP="000F34A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</w:pPr>
      <w:r w:rsidRPr="000F34A2"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  <w:t>Функциональная грамотность является важной частью общего образования, и её развитие в начальных классах заложит крепкий фундамент для дальнейшего обучения и жизни учеников. В условиях современного мира, когда информация и навыки быстро устаревают, особенно важно научить детей не только получать знания, но и применять их в жизни. Одним из эффективных способов достижения этой цели являются задания практико-ориентированного характера.</w:t>
      </w:r>
    </w:p>
    <w:p w:rsidR="000F34A2" w:rsidRPr="000F34A2" w:rsidRDefault="000F34A2" w:rsidP="000F34A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</w:pPr>
      <w:r w:rsidRPr="000F34A2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ru-RU"/>
        </w:rPr>
        <w:t>Понятие функциональной грамотности</w:t>
      </w:r>
    </w:p>
    <w:p w:rsidR="000F34A2" w:rsidRPr="000F34A2" w:rsidRDefault="000F34A2" w:rsidP="000F34A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</w:pPr>
      <w:r w:rsidRPr="000F34A2"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  <w:t>Функциональная грамотность включает в себя способность человека использовать знания и навыки в реальных жизненных ситуациях. Важно, чтобы дети могли читать, писать и считать не только в рамках учебной программы, но и в контексте повседневной жизни. Для успешного формирования этой компетенции необходимо создавать обстоятельства, в которых учащиеся могут активно применять свои знания.</w:t>
      </w:r>
    </w:p>
    <w:p w:rsidR="000F34A2" w:rsidRPr="000F34A2" w:rsidRDefault="000F34A2" w:rsidP="000F34A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</w:pPr>
      <w:r w:rsidRPr="000F34A2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ru-RU"/>
        </w:rPr>
        <w:t>Практико-ориентированные задания</w:t>
      </w:r>
    </w:p>
    <w:p w:rsidR="000F34A2" w:rsidRPr="000F34A2" w:rsidRDefault="000F34A2" w:rsidP="000F34A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</w:pPr>
      <w:r w:rsidRPr="000F34A2"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  <w:t>Практико-ориентированные задания — это задания, которые направлены на решение реальных задач из жизни, требующие применения знаний и навыков. Они могут включать в себя:</w:t>
      </w:r>
    </w:p>
    <w:p w:rsidR="000F34A2" w:rsidRPr="000F34A2" w:rsidRDefault="000F34A2" w:rsidP="000F34A2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</w:pPr>
      <w:r w:rsidRPr="000F34A2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ru-RU"/>
        </w:rPr>
        <w:t>Проектная деятельность</w:t>
      </w:r>
      <w:r w:rsidRPr="000F34A2"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  <w:t xml:space="preserve"> – создание проектов на тему, связанную с повседневной жизнью, например, "Как организовать школьную ярмарку" или "Мой план отпуска".</w:t>
      </w:r>
    </w:p>
    <w:p w:rsidR="000F34A2" w:rsidRPr="000F34A2" w:rsidRDefault="000F34A2" w:rsidP="000F34A2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</w:pPr>
      <w:r w:rsidRPr="000F34A2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ru-RU"/>
        </w:rPr>
        <w:t>Игра в ролевые модели</w:t>
      </w:r>
      <w:r w:rsidRPr="000F34A2"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  <w:t xml:space="preserve"> – моделирование ситуаций, таких как поход в магазин, заказ еды в ресторане или планирование мероприятия.</w:t>
      </w:r>
    </w:p>
    <w:p w:rsidR="000F34A2" w:rsidRPr="000F34A2" w:rsidRDefault="000F34A2" w:rsidP="000F34A2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</w:pPr>
      <w:r w:rsidRPr="000F34A2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ru-RU"/>
        </w:rPr>
        <w:t>Решение ситуации</w:t>
      </w:r>
      <w:r w:rsidRPr="000F34A2"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  <w:t xml:space="preserve"> – анализ реальных проблем, с которыми могут столкнуться дети, и поиск путей их решения. Например, работа в группах над задачей по сохранению экологической чистоты в их районе.</w:t>
      </w:r>
    </w:p>
    <w:p w:rsidR="000F34A2" w:rsidRPr="000F34A2" w:rsidRDefault="000F34A2" w:rsidP="000F34A2">
      <w:pPr>
        <w:numPr>
          <w:ilvl w:val="0"/>
          <w:numId w:val="1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</w:pPr>
      <w:r w:rsidRPr="000F34A2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ru-RU"/>
        </w:rPr>
        <w:t>Обсуждение и рефлексия</w:t>
      </w:r>
      <w:r w:rsidRPr="000F34A2"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  <w:t xml:space="preserve"> – регулярные беседы о том, как полученные знания могут быть применены в жизни.</w:t>
      </w:r>
    </w:p>
    <w:p w:rsidR="000F34A2" w:rsidRPr="000F34A2" w:rsidRDefault="000F34A2" w:rsidP="000F34A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</w:pPr>
      <w:r w:rsidRPr="000F34A2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ru-RU"/>
        </w:rPr>
        <w:t>Методы и подходы к реализации заданий</w:t>
      </w:r>
    </w:p>
    <w:p w:rsidR="000F34A2" w:rsidRPr="000F34A2" w:rsidRDefault="000F34A2" w:rsidP="000F34A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</w:pPr>
      <w:r w:rsidRPr="000F34A2"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  <w:lastRenderedPageBreak/>
        <w:t>Для успешного внедрения практико-ориентированных заданий в образовательный процесс важно обратить внимание на следующие методы:</w:t>
      </w:r>
    </w:p>
    <w:p w:rsidR="000F34A2" w:rsidRPr="000F34A2" w:rsidRDefault="000F34A2" w:rsidP="000F34A2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</w:pPr>
      <w:r w:rsidRPr="000F34A2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ru-RU"/>
        </w:rPr>
        <w:t>Интеграция предметов</w:t>
      </w:r>
      <w:r w:rsidRPr="000F34A2"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  <w:t>. Соединение различных учебных предметов (математика, природоведение, русский язык) позволяет создать более полноценное представление о решаемых задачах и способствует более глубокому пониманию материала.</w:t>
      </w:r>
    </w:p>
    <w:p w:rsidR="000F34A2" w:rsidRPr="000F34A2" w:rsidRDefault="000F34A2" w:rsidP="000F34A2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</w:pPr>
      <w:r w:rsidRPr="000F34A2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ru-RU"/>
        </w:rPr>
        <w:t>Групповая работа</w:t>
      </w:r>
      <w:r w:rsidRPr="000F34A2"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  <w:t>. Совместное выполнение заданий развивает навыки коммуникации и сотрудничества, что является ключевой частью функциональной грамотности.</w:t>
      </w:r>
    </w:p>
    <w:p w:rsidR="000F34A2" w:rsidRPr="000F34A2" w:rsidRDefault="000F34A2" w:rsidP="000F34A2">
      <w:pPr>
        <w:numPr>
          <w:ilvl w:val="0"/>
          <w:numId w:val="2"/>
        </w:numPr>
        <w:pBdr>
          <w:top w:val="single" w:sz="2" w:space="0" w:color="D9D9E3"/>
          <w:left w:val="single" w:sz="2" w:space="5" w:color="D9D9E3"/>
          <w:bottom w:val="single" w:sz="2" w:space="0" w:color="D9D9E3"/>
          <w:right w:val="single" w:sz="2" w:space="0" w:color="D9D9E3"/>
        </w:pBdr>
        <w:spacing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</w:pPr>
      <w:r w:rsidRPr="000F34A2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ru-RU"/>
        </w:rPr>
        <w:t>Использование технологий</w:t>
      </w:r>
      <w:r w:rsidRPr="000F34A2"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  <w:t>. Внедрение цифровых инструментов и ресурсов в практико-ориентированные задания помогает детям лучше усвоить материал и повысить интерес к обучению.</w:t>
      </w:r>
    </w:p>
    <w:p w:rsidR="000F34A2" w:rsidRPr="000F34A2" w:rsidRDefault="000F34A2" w:rsidP="000F34A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30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</w:pPr>
      <w:r w:rsidRPr="000F34A2">
        <w:rPr>
          <w:rFonts w:ascii="Segoe UI" w:eastAsia="Times New Roman" w:hAnsi="Segoe UI" w:cs="Segoe UI"/>
          <w:b/>
          <w:bCs/>
          <w:color w:val="374151"/>
          <w:sz w:val="24"/>
          <w:szCs w:val="24"/>
          <w:bdr w:val="single" w:sz="2" w:space="0" w:color="D9D9E3" w:frame="1"/>
          <w:lang w:eastAsia="ru-RU"/>
        </w:rPr>
        <w:t>Заключение</w:t>
      </w:r>
    </w:p>
    <w:p w:rsidR="000F34A2" w:rsidRPr="000F34A2" w:rsidRDefault="000F34A2" w:rsidP="000F34A2">
      <w:pPr>
        <w:pBdr>
          <w:top w:val="single" w:sz="2" w:space="0" w:color="D9D9E3"/>
          <w:left w:val="single" w:sz="2" w:space="0" w:color="D9D9E3"/>
          <w:bottom w:val="single" w:sz="2" w:space="0" w:color="D9D9E3"/>
          <w:right w:val="single" w:sz="2" w:space="0" w:color="D9D9E3"/>
        </w:pBdr>
        <w:spacing w:before="300" w:after="0" w:line="240" w:lineRule="auto"/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</w:pPr>
      <w:r w:rsidRPr="000F34A2">
        <w:rPr>
          <w:rFonts w:ascii="Segoe UI" w:eastAsia="Times New Roman" w:hAnsi="Segoe UI" w:cs="Segoe UI"/>
          <w:color w:val="374151"/>
          <w:sz w:val="24"/>
          <w:szCs w:val="24"/>
          <w:lang w:eastAsia="ru-RU"/>
        </w:rPr>
        <w:t>Формирование функциональной грамотности в начальных классах через задания практико-ориентированного характера вызывает огромный интерес и вовлеченность детей в процесс обучения. Реальные жизненные ситуации помогают ученикам осознать важность получаемых знаний и их применения в жизни. Учитывая быстро меняющийся мир, такая форма обучения становится все более актуальной и востребованной. Учителя, применяя такие задания, способствуют не только развитию знаний и навыков, но и воспитанию ответственных, активных граждан, способных к адекватным действиям в разнообразных жизненных ситуациях.</w:t>
      </w:r>
    </w:p>
    <w:p w:rsidR="000F34A2" w:rsidRDefault="000F34A2"/>
    <w:sectPr w:rsidR="000F3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237782"/>
    <w:multiLevelType w:val="multilevel"/>
    <w:tmpl w:val="1008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DC20975"/>
    <w:multiLevelType w:val="multilevel"/>
    <w:tmpl w:val="D73CC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4A2"/>
    <w:rsid w:val="000903C4"/>
    <w:rsid w:val="000F3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F7680"/>
  <w15:chartTrackingRefBased/>
  <w15:docId w15:val="{99B6FD96-7390-452B-990C-0F417B0F9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903C4"/>
  </w:style>
  <w:style w:type="paragraph" w:styleId="a4">
    <w:name w:val="No Spacing"/>
    <w:link w:val="a3"/>
    <w:uiPriority w:val="1"/>
    <w:qFormat/>
    <w:rsid w:val="000903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06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</dc:creator>
  <cp:keywords/>
  <dc:description/>
  <cp:lastModifiedBy>ROZA</cp:lastModifiedBy>
  <cp:revision>3</cp:revision>
  <dcterms:created xsi:type="dcterms:W3CDTF">2025-03-12T14:55:00Z</dcterms:created>
  <dcterms:modified xsi:type="dcterms:W3CDTF">2025-03-17T03:02:00Z</dcterms:modified>
</cp:coreProperties>
</file>