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C" w:rsidRPr="00DF60B8" w:rsidRDefault="00FF797C" w:rsidP="00FF79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7BD3" w:rsidRDefault="00D57BD3" w:rsidP="00D57BD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рекомендации по разработке рабочего учебного плана организации, реализующей образовательные програ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ммы общего среднего образования на примере КГУ «Средняя школа-гимназия № 9»</w:t>
      </w:r>
      <w:r w:rsidR="00612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 Актобе.</w:t>
      </w:r>
    </w:p>
    <w:p w:rsidR="00612074" w:rsidRPr="00612074" w:rsidRDefault="00612074" w:rsidP="00612074">
      <w:pPr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612074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Кравченко Наталья Михайловна - заместитель директора по УВР, учитель математики.</w:t>
      </w:r>
    </w:p>
    <w:p w:rsidR="00F37E87" w:rsidRPr="00DF60B8" w:rsidRDefault="00F37E87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Главной особенностью обучения в 10-м классе является  ориентация обучающегося на </w:t>
      </w:r>
      <w:proofErr w:type="gramStart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четкую</w:t>
      </w:r>
      <w:proofErr w:type="gramEnd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профилизацию</w:t>
      </w:r>
      <w:proofErr w:type="spellEnd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учебных предметов стандартного и углубленного уровней  в соответствии с его будущими профессиональными потребностями и возможным выбором будущей специальности. ОГН и ЕМН – это не профили, а направления. Профиль определяют сами обучающиеся, выбрав учебные предметы стандартного и углубленного уровня. Во всех 10-х классах предмет стандартного уровня – «Основы бизнеса» и </w:t>
      </w:r>
    </w:p>
    <w:p w:rsidR="00F37E87" w:rsidRPr="00DF60B8" w:rsidRDefault="00485CA8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введены на выбор </w:t>
      </w:r>
      <w:r w:rsidR="00F37E87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F37E87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proofErr w:type="gramEnd"/>
      <w:r w:rsidR="00F37E87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углубленного уровня профильного направления (учитываются при сдаче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ЕНТ). Для классов  общественно-</w:t>
      </w:r>
      <w:r w:rsidR="00F37E87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и </w:t>
      </w:r>
      <w:bookmarkStart w:id="0" w:name="_GoBack"/>
      <w:bookmarkEnd w:id="0"/>
      <w:r w:rsidR="00F37E87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естественно-математического направлений компоновка учебных предметов отличается.</w:t>
      </w:r>
    </w:p>
    <w:p w:rsidR="00F37E87" w:rsidRPr="00DF60B8" w:rsidRDefault="00DF60B8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37E87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аттестате будут оценки по всем предметам, так как по не выбранному предмету в 11-м классе в аттестат выставляется оценка за курс основной школы.</w:t>
      </w:r>
    </w:p>
    <w:p w:rsidR="00981FA2" w:rsidRPr="00DF60B8" w:rsidRDefault="00DF60B8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1FA2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Рабочего учебного плана КГУ СШГ № 9 на 2021-2022 </w:t>
      </w:r>
      <w:proofErr w:type="spellStart"/>
      <w:r w:rsidR="00981FA2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981FA2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981FA2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981FA2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руководствовались основных нормативно-правовых документов РК:</w:t>
      </w:r>
    </w:p>
    <w:p w:rsidR="002F4CDD" w:rsidRPr="00DF60B8" w:rsidRDefault="00981FA2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4CDD" w:rsidRPr="00DF60B8">
        <w:rPr>
          <w:rFonts w:ascii="Times New Roman" w:hAnsi="Times New Roman" w:cs="Times New Roman"/>
          <w:sz w:val="24"/>
          <w:szCs w:val="24"/>
        </w:rPr>
        <w:t xml:space="preserve"> </w:t>
      </w:r>
      <w:r w:rsidR="00DF60B8">
        <w:rPr>
          <w:rFonts w:ascii="Times New Roman" w:hAnsi="Times New Roman" w:cs="Times New Roman"/>
          <w:sz w:val="24"/>
          <w:szCs w:val="24"/>
        </w:rPr>
        <w:t xml:space="preserve"> </w:t>
      </w:r>
      <w:r w:rsidRPr="00DF60B8">
        <w:rPr>
          <w:rFonts w:ascii="Times New Roman" w:hAnsi="Times New Roman" w:cs="Times New Roman"/>
          <w:sz w:val="24"/>
          <w:szCs w:val="24"/>
        </w:rPr>
        <w:t>Об утверждении государственных общеобязательных стандартов образования всех уровней образования</w:t>
      </w: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60B8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17669.</w:t>
      </w:r>
    </w:p>
    <w:p w:rsidR="002F4CDD" w:rsidRPr="00DF60B8" w:rsidRDefault="00DF60B8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4CDD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2F4CDD" w:rsidRPr="00DF60B8" w:rsidRDefault="00DF60B8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4CDD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26 марта 2021 года № 125. Зарегистрирован в Министерстве юстиции Республики Казахстан 30 марта 2021 года № 22418.</w:t>
      </w:r>
    </w:p>
    <w:p w:rsidR="00FF797C" w:rsidRPr="00DF60B8" w:rsidRDefault="00DF60B8" w:rsidP="00E01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4CDD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учебные программы, разработанные по Типовым учебным планам с сокращением учебной нагрузки, утверждены приказом МОН РК от 27 ноября 2020 года № 496 (</w:t>
      </w:r>
      <w:hyperlink r:id="rId8" w:history="1">
        <w:r w:rsidR="002F4CDD" w:rsidRPr="00DF6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www.nao.kz</w:t>
        </w:r>
      </w:hyperlink>
      <w:r w:rsidR="002F4CDD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4CDD" w:rsidRPr="00DF60B8" w:rsidRDefault="00FF797C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CDD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Общее среднее образование охватывает 10</w:t>
      </w:r>
      <w:r w:rsidR="00F37E87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-11</w:t>
      </w:r>
      <w:r w:rsidR="002F4CDD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и является завершающим этапом общеобразовательной подготовки, обеспечивает профильное изучение отдельных учебных предметов программы полного общего образования: 10абв, 11абв классы общественно-гуманитарного направления, 10гд, 11гд классы естественно-математического направления.</w:t>
      </w:r>
      <w:r w:rsidR="00981FA2" w:rsidRPr="00DF6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FA2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планы составлены с сокращением учебной нагрузки (по языкам, направлениям, формам обучения) для гимназических классов – 10 (приложения № 28,30</w:t>
      </w:r>
      <w:r w:rsidR="00981FA2" w:rsidRPr="00DF60B8">
        <w:rPr>
          <w:rFonts w:ascii="Times New Roman" w:hAnsi="Times New Roman" w:cs="Times New Roman"/>
          <w:sz w:val="24"/>
          <w:szCs w:val="24"/>
        </w:rPr>
        <w:t xml:space="preserve"> </w:t>
      </w:r>
      <w:r w:rsidR="00981FA2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26 марта 2021 года № 125.</w:t>
      </w:r>
      <w:proofErr w:type="gramEnd"/>
      <w:r w:rsidR="00981FA2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1FA2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 в Министерстве юстиции Республики Казахстан 30 марта 2021 года № 22418.)</w:t>
      </w:r>
      <w:proofErr w:type="gramEnd"/>
    </w:p>
    <w:p w:rsidR="00DF60B8" w:rsidRDefault="00DF60B8" w:rsidP="00E0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981FA2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Приказа</w:t>
      </w:r>
      <w:proofErr w:type="gramEnd"/>
      <w:r w:rsidR="00981FA2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 «</w:t>
      </w:r>
      <w:r w:rsidR="00981FA2" w:rsidRPr="00DF60B8">
        <w:rPr>
          <w:rFonts w:ascii="Times New Roman" w:hAnsi="Times New Roman" w:cs="Times New Roman"/>
          <w:sz w:val="24"/>
          <w:szCs w:val="24"/>
        </w:rPr>
        <w:t>Об утверждении государственных общеобязательных стандартов образования всех уровней образования»</w:t>
      </w:r>
      <w:r w:rsidR="00981FA2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Типовые учебные программы общего среднего образования разрабатываются на основе дифференциации, интеграции и </w:t>
      </w:r>
      <w:r w:rsidR="00981FA2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  <w:r w:rsidR="00981FA2" w:rsidRPr="00DF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C4B" w:rsidRPr="00DF60B8" w:rsidRDefault="00DF60B8" w:rsidP="00E0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FA2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обязательным учебным предметам относятся: </w:t>
      </w:r>
      <w:proofErr w:type="gramStart"/>
      <w:r w:rsidR="00981FA2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>"Казахский язык" и "Казахская литература" (для классов с казахским языком обучения), "Русский язык" и "Русская литература" (для классов с русским языком обучения), "Родной язык", "Родная литература" (для классов с уйгурским/узбекским/ таджикским языком обучения), "Казахский язык и литература" (для классов с неказахским языком обучения), "Русский язык и литература" (для классов с нерусским языком обучения), "Иностранный язык", "Алгебра и начала анализа</w:t>
      </w:r>
      <w:proofErr w:type="gramEnd"/>
      <w:r w:rsidR="00981FA2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>", "Геометрия", "Информатика", "История Казахстана", "Самопознание", "Физическая культура", "Начальная военная и технологическая подготовка".</w:t>
      </w:r>
      <w:r w:rsidR="00572C4B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Ожидаемые результаты </w:t>
      </w:r>
      <w:proofErr w:type="gramStart"/>
      <w:r w:rsidR="00572C4B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="00572C4B"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обучения.</w:t>
      </w:r>
    </w:p>
    <w:p w:rsidR="00572C4B" w:rsidRPr="00DF60B8" w:rsidRDefault="00572C4B" w:rsidP="00E01B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971"/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 учебным предметам углубленного уровня обучения естественно-математического направления относятся: "Биология", "Химия", "Физика", "География". В данном направлении профильного обучения к учебным предметам стандартного уровня относятся: "Всемирная история", "Основы права", "Основы предпринимательства и бизнеса", "Графика и проектирование".</w:t>
      </w:r>
    </w:p>
    <w:p w:rsidR="00572C4B" w:rsidRPr="00DF60B8" w:rsidRDefault="00572C4B" w:rsidP="00E01B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972"/>
      <w:bookmarkEnd w:id="1"/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 учебным предметам углубленного уровня обучения общественно-гуманитарного направления относятся: "Иностранный язык", "Всемирная история", "География", "Основы права". В данном направлении профильного обучения к учебным предметам стандартного уровня относятся: "Физика", "Химия", "Биология", "Основы предпринимательства и бизнеса".</w:t>
      </w:r>
    </w:p>
    <w:p w:rsidR="00981FA2" w:rsidRDefault="00572C4B" w:rsidP="00DF60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z973"/>
      <w:bookmarkEnd w:id="2"/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учебных программах общего среднего образования ожидаемые результаты обучения конкретизируются в целях </w:t>
      </w:r>
      <w:proofErr w:type="gramStart"/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разделам</w:t>
      </w:r>
      <w:proofErr w:type="gramEnd"/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учебного предмета.</w:t>
      </w:r>
      <w:r w:rsidRPr="00DF60B8">
        <w:rPr>
          <w:rFonts w:ascii="Times New Roman" w:hAnsi="Times New Roman" w:cs="Times New Roman"/>
          <w:sz w:val="24"/>
          <w:szCs w:val="24"/>
        </w:rPr>
        <w:t xml:space="preserve"> </w:t>
      </w:r>
      <w:r w:rsidRPr="00DF60B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 на уровне общего среднего образования.</w:t>
      </w:r>
      <w:bookmarkEnd w:id="3"/>
    </w:p>
    <w:p w:rsidR="00DF60B8" w:rsidRPr="00DF60B8" w:rsidRDefault="00DF60B8" w:rsidP="00DF60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CDD" w:rsidRPr="00DF60B8" w:rsidRDefault="00DF60B8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F4CDD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10-11-х классах общественно-гуманитарного направления: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по выбору: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 (ф) - 2 часа в 10ав, 2 ч в 11а.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права (ф) по 2 часа в 10аб, 2 часа в 11абв.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Всемирная история (ф) - 2 часа в 10бв, 2 часа в 11б.</w:t>
      </w:r>
    </w:p>
    <w:p w:rsidR="002F4CDD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Английский язык (ф) – 2 часа в 11в.</w:t>
      </w:r>
    </w:p>
    <w:p w:rsidR="00DF60B8" w:rsidRPr="00DF60B8" w:rsidRDefault="00DF60B8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10-11-х классах естественно-математического направления: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по выбору: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 (ф) - 2 часа в 10гд, 2 ч в 11гд.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Физика (ф) - 2 часа в 10д, 11д.</w:t>
      </w:r>
    </w:p>
    <w:p w:rsidR="002F4CDD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 (ф) - 2 часа в 10г, 11г.</w:t>
      </w:r>
    </w:p>
    <w:p w:rsidR="00DF60B8" w:rsidRPr="00DF60B8" w:rsidRDefault="00DF60B8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CDD" w:rsidRPr="00DF60B8" w:rsidRDefault="00DF60B8" w:rsidP="00E01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CDD" w:rsidRPr="00DF60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Элективный курс:  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Тілдің</w:t>
      </w:r>
      <w:proofErr w:type="spellEnd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көркі</w:t>
      </w:r>
      <w:proofErr w:type="spellEnd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сөз</w:t>
      </w:r>
      <w:proofErr w:type="spellEnd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по 1 часу в 10абв, 11абв классах. 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«Физика в экспериментальных задачах и проектах» по 1 часу в 10гд, 11гд.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«Математическое моделирование нестандартных геометрических задач» по 1 часу в10абвгд и  11абвгд.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074" w:rsidRDefault="00DF60B8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CDD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Гимназический компонент:  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Абайтану</w:t>
      </w:r>
      <w:proofErr w:type="spellEnd"/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» по 1 часу в 10-11абвгд классах.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«Математическая грамотность» по 1 часу в 10абвг, в 11абвг.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«Практикум по решению расчетных задач по химии» по 1 часу в 10д и в 11д.</w:t>
      </w:r>
    </w:p>
    <w:p w:rsid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«История Казахстана» по 1 часу в 10абгд и в 11абгд, 2 часа в 10в и 11в.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«Практикум по решению физических задач» по 1 часу в 10абвгд, в 11абвгд.</w:t>
      </w:r>
    </w:p>
    <w:p w:rsidR="002F4CDD" w:rsidRPr="00DF60B8" w:rsidRDefault="00DF60B8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CDD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«Страноведение» по 1 часу в 10аб, 11аб.</w:t>
      </w:r>
    </w:p>
    <w:p w:rsidR="002F4CDD" w:rsidRPr="00DF60B8" w:rsidRDefault="00DF60B8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CDD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«Основы права» по 1 часу в 10гд, 11гд.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культура:</w:t>
      </w: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спортивные игры в 10-11 гимназических классах.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культура: спортивные игры по 1 часу в 10абвгд, 11абвгд.</w:t>
      </w: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CDD" w:rsidRPr="00DF60B8" w:rsidRDefault="002F4CDD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Предварительно была проведена разъяснительная работа администраций школы на родительских собраниях, классными руководителями 9-10 классов на классных часах, проведен опрос учащихся и их родителей. </w:t>
      </w:r>
    </w:p>
    <w:p w:rsidR="00FF797C" w:rsidRDefault="002F4CDD" w:rsidP="00DF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FF797C" w:rsidRPr="00DF6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опроса будущих десятиклассников и их родителей, предварительно проводимого школой-гимназией № 9, выяснилось, что дети определились с </w:t>
      </w:r>
      <w:r w:rsidR="00FF797C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учебных предметов углубленного уровня  в соответствии с их будущими профессиональными потребностями и возможным выбором специальности, согласно направлениям ОГН или ЕМН.</w:t>
      </w:r>
    </w:p>
    <w:p w:rsidR="00DF60B8" w:rsidRPr="00DF60B8" w:rsidRDefault="00DF60B8" w:rsidP="00DF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179"/>
      </w:tblGrid>
      <w:tr w:rsidR="003650A2" w:rsidRPr="00DF60B8" w:rsidTr="00E01BCA">
        <w:trPr>
          <w:trHeight w:val="3317"/>
        </w:trPr>
        <w:tc>
          <w:tcPr>
            <w:tcW w:w="4776" w:type="dxa"/>
          </w:tcPr>
          <w:p w:rsidR="003650A2" w:rsidRDefault="003650A2" w:rsidP="00E0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0B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A333C8" wp14:editId="2D065A52">
                  <wp:extent cx="2567052" cy="1898142"/>
                  <wp:effectExtent l="0" t="0" r="508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201" cy="190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1BE" w:rsidRPr="00DF60B8" w:rsidRDefault="00D141BE" w:rsidP="00E0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1.</w:t>
            </w:r>
          </w:p>
        </w:tc>
        <w:tc>
          <w:tcPr>
            <w:tcW w:w="4179" w:type="dxa"/>
          </w:tcPr>
          <w:p w:rsidR="003650A2" w:rsidRPr="00DF60B8" w:rsidRDefault="003650A2" w:rsidP="00E0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01BCA" w:rsidRPr="00DF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F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пожелания учащихся (большинство выбрали  комбинации из 2-ух    предмето</w:t>
            </w:r>
            <w:r w:rsidR="00E01BCA" w:rsidRPr="00DF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 прогнозируемых 10 классах, </w:t>
            </w:r>
            <w:r w:rsidRPr="00DF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разработан индивидуальный учебный план для каждого клас</w:t>
            </w:r>
            <w:r w:rsidR="00E01BCA" w:rsidRPr="00DF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и профильные предметы, так же определились два предмета углубленного курса по 3 часа,  и два предмета по выбору по 2 часа, количество прогнозируемых классов.</w:t>
            </w:r>
          </w:p>
          <w:p w:rsidR="003650A2" w:rsidRPr="00DF60B8" w:rsidRDefault="003650A2" w:rsidP="00E0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010" w:rsidRPr="00DF60B8" w:rsidRDefault="00E01BCA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опроса</w:t>
      </w:r>
      <w:proofErr w:type="gramEnd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9-х классов в конце учебного года на этот учебный год, видим:</w:t>
      </w:r>
    </w:p>
    <w:tbl>
      <w:tblPr>
        <w:tblStyle w:val="a3"/>
        <w:tblpPr w:leftFromText="180" w:rightFromText="180" w:vertAnchor="page" w:horzAnchor="margin" w:tblpY="10434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559"/>
      </w:tblGrid>
      <w:tr w:rsidR="00612074" w:rsidRPr="00DF60B8" w:rsidTr="00612074">
        <w:tc>
          <w:tcPr>
            <w:tcW w:w="5917" w:type="dxa"/>
          </w:tcPr>
          <w:p w:rsidR="00612074" w:rsidRDefault="00612074" w:rsidP="0061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0B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36AA8" wp14:editId="2FAF728B">
                  <wp:extent cx="3620247" cy="147664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271" cy="147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2074" w:rsidRPr="00DF60B8" w:rsidRDefault="00612074" w:rsidP="0061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Рис 2.</w:t>
            </w:r>
          </w:p>
        </w:tc>
        <w:tc>
          <w:tcPr>
            <w:tcW w:w="3559" w:type="dxa"/>
          </w:tcPr>
          <w:p w:rsidR="00612074" w:rsidRPr="00DF60B8" w:rsidRDefault="00612074" w:rsidP="0061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0B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A0B38" wp14:editId="7A1D638B">
                  <wp:extent cx="2122998" cy="1199379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63" cy="120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0B8" w:rsidRDefault="00DF60B8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A2" w:rsidRPr="00DF60B8" w:rsidRDefault="00EC3010" w:rsidP="00E01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открыт прием заявлений от учащихся и их родителей в 10 классы, согласно направлениям ОГН или ЕМН. В заявлении учащийся указывает выбор профильных предметов, ознакомившись с правилами зачисления в 10 классы и предварительным Рабочим учебным планом для 10-11 классов</w:t>
      </w:r>
      <w:r w:rsidR="007501D5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утверждения</w:t>
      </w: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797C" w:rsidRPr="00DF60B8" w:rsidRDefault="00FF797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по выбору углубленного уровня, на которые отводится 3 ч, будут оцениваться за год по результатам СОР и </w:t>
      </w:r>
      <w:proofErr w:type="gramStart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End"/>
      <w:r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изучаться будут в 10 и 11 классах. Оценка в аттестат пойдет за 11 класс по итогам годовых оценок.  </w:t>
      </w:r>
    </w:p>
    <w:p w:rsidR="006C4A25" w:rsidRDefault="00DF60B8" w:rsidP="00E01B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3A6B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10-х классах в Типовом учебном плане сокращено количество</w:t>
      </w:r>
      <w:r w:rsidR="006C4A25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обязательных предметов, и введены на выбор 2 обязательных предмета углубленного </w:t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уровня и 1 обязательный новый предмет стандартного уровня – основы</w:t>
      </w:r>
      <w:r w:rsidR="006C4A25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предпринимательства и бизнеса</w:t>
      </w:r>
      <w:proofErr w:type="gramStart"/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Для классов общественно гуманитарного и естественно-математического направлений компоновка</w:t>
      </w:r>
      <w:r w:rsidR="006C4A25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учебных предметов отличается:</w:t>
      </w:r>
    </w:p>
    <w:p w:rsidR="00DF60B8" w:rsidRPr="00DF60B8" w:rsidRDefault="00DF60B8" w:rsidP="00E01B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C4A25" w:rsidRPr="00DF60B8" w:rsidRDefault="006C4A25" w:rsidP="00E01BC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5"/>
        <w:gridCol w:w="2500"/>
        <w:gridCol w:w="2365"/>
        <w:gridCol w:w="3751"/>
      </w:tblGrid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Классы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Первый предмет по выбору углубленного уровня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Второй  предмет по выбору углубленного уровня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Третий  предмет по выбору стандартного уровня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10а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 xml:space="preserve">Всемирная история 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 xml:space="preserve">Иностранный язык 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10б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География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 xml:space="preserve">Иностранный язык 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10в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права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 xml:space="preserve">Иностранный язык 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10г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Физика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Химия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10д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Биология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Химия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</w:tbl>
    <w:p w:rsidR="006C4A25" w:rsidRDefault="006C4A25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4A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1BE">
        <w:rPr>
          <w:rFonts w:ascii="Times New Roman" w:eastAsia="Times New Roman" w:hAnsi="Times New Roman" w:cs="Times New Roman"/>
          <w:lang w:eastAsia="ru-RU"/>
        </w:rPr>
        <w:t>Рис 3.</w:t>
      </w:r>
    </w:p>
    <w:p w:rsidR="00D141BE" w:rsidRPr="006C4A25" w:rsidRDefault="00D141BE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4A25" w:rsidRPr="00DF60B8" w:rsidRDefault="003A6B0C" w:rsidP="00E01BC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11-х классах в учебном плане продолжится </w:t>
      </w:r>
      <w:proofErr w:type="gramStart"/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обучение  по</w:t>
      </w:r>
      <w:proofErr w:type="gramEnd"/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выбранным предметам: 2 обязательных предмета углубленного уровня и 1 обязательный предмет стандартного уровня – основы</w:t>
      </w:r>
      <w:r w:rsidR="006C4A25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предпринимательства и бизнеса.  Для классов общественно гуманитарного и естественно-математического направлений компоновка</w:t>
      </w:r>
      <w:r w:rsidR="006C4A25" w:rsidRPr="00DF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A25" w:rsidRPr="00DF60B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учебных предметов отличается:</w:t>
      </w:r>
    </w:p>
    <w:p w:rsidR="006C4A25" w:rsidRPr="00DF60B8" w:rsidRDefault="006C4A25" w:rsidP="00E01BC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5"/>
        <w:gridCol w:w="2500"/>
        <w:gridCol w:w="2365"/>
        <w:gridCol w:w="3751"/>
      </w:tblGrid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Классы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Первый предмет по выбору углубленного уровня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Второй  предмет по выбору углубленного уровня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Третий  предмет по выбору стандартного уровня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11а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 xml:space="preserve">Всемирная история 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 xml:space="preserve">Иностранный язык 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11б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География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 xml:space="preserve">Иностранный язык 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11в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Всемирная история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География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11г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Физика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Химия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  <w:tr w:rsidR="006C4A25" w:rsidRPr="006C4A25" w:rsidTr="00756E3E">
        <w:tc>
          <w:tcPr>
            <w:tcW w:w="959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11д</w:t>
            </w:r>
          </w:p>
        </w:tc>
        <w:tc>
          <w:tcPr>
            <w:tcW w:w="2551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Биология</w:t>
            </w:r>
          </w:p>
        </w:tc>
        <w:tc>
          <w:tcPr>
            <w:tcW w:w="2410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Химия</w:t>
            </w:r>
          </w:p>
        </w:tc>
        <w:tc>
          <w:tcPr>
            <w:tcW w:w="3827" w:type="dxa"/>
          </w:tcPr>
          <w:p w:rsidR="006C4A25" w:rsidRPr="006C4A25" w:rsidRDefault="006C4A25" w:rsidP="00E01BCA">
            <w:pPr>
              <w:spacing w:after="0" w:line="240" w:lineRule="auto"/>
              <w:jc w:val="both"/>
            </w:pPr>
            <w:r w:rsidRPr="006C4A25">
              <w:t>Основы предпринимательства и бизнеса</w:t>
            </w:r>
          </w:p>
        </w:tc>
      </w:tr>
    </w:tbl>
    <w:p w:rsidR="00FF797C" w:rsidRDefault="00D141BE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4.</w:t>
      </w:r>
    </w:p>
    <w:p w:rsidR="00D141BE" w:rsidRPr="00D141BE" w:rsidRDefault="00D141BE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7C" w:rsidRPr="006C4A25" w:rsidRDefault="00FF797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по выбору, на которые отводится 2 часа, выставляется отметка по полугодиям и за год - «зачтено» и изучаться будут в 10 и 11 классах. Оценка в аттестат пойдет по окончании 11 класса по итогам годовых оценок за 9 класс по предмету.</w:t>
      </w:r>
      <w:r w:rsidR="00E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отметить, что учебный план 10 и 11 классов не меняется.</w:t>
      </w:r>
      <w:r w:rsidRPr="00FF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797C" w:rsidRPr="00FF797C" w:rsidRDefault="00FF797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3A6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каждом классе обязательные 4 предмета </w:t>
      </w:r>
      <w:r w:rsidRPr="00FF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будущими профессиональными потребностями и возможным выбором специальности, согласно направлениям ОГН (общественно-гуманитарное направление: иностранный язык, всемирная и</w:t>
      </w:r>
      <w:r w:rsidR="003A6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стория, география, основы права</w:t>
      </w:r>
      <w:r w:rsidRPr="00FF797C">
        <w:rPr>
          <w:rFonts w:ascii="Times New Roman" w:eastAsia="Times New Roman" w:hAnsi="Times New Roman" w:cs="Times New Roman"/>
          <w:sz w:val="24"/>
          <w:szCs w:val="24"/>
          <w:lang w:eastAsia="ru-RU"/>
        </w:rPr>
        <w:t>)  или ЕМН (естественно-математическое: физика, химия, биология, география) обязательно изучаются. Весомое отличие только в оценивании.</w:t>
      </w:r>
      <w:r w:rsidR="00E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97C" w:rsidRDefault="00FF797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6B0C" w:rsidRDefault="003A6B0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B0C" w:rsidRDefault="003A6B0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B0C" w:rsidRDefault="003A6B0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B0C" w:rsidRPr="00FF797C" w:rsidRDefault="003A6B0C" w:rsidP="00E0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6E" w:rsidRPr="004B0E86" w:rsidRDefault="0029056E" w:rsidP="00E01BCA">
      <w:pPr>
        <w:widowControl w:val="0"/>
        <w:autoSpaceDE w:val="0"/>
        <w:spacing w:after="0" w:line="240" w:lineRule="auto"/>
        <w:ind w:left="142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p w:rsidR="0029056E" w:rsidRPr="004B0E86" w:rsidRDefault="0029056E" w:rsidP="00E01BCA">
      <w:pPr>
        <w:widowControl w:val="0"/>
        <w:autoSpaceDE w:val="0"/>
        <w:spacing w:after="0" w:line="240" w:lineRule="auto"/>
        <w:ind w:left="142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sectPr w:rsidR="0029056E" w:rsidRPr="004B0E86" w:rsidSect="00DF60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B1" w:rsidRDefault="00641AB1" w:rsidP="0029056E">
      <w:pPr>
        <w:spacing w:after="0" w:line="240" w:lineRule="auto"/>
      </w:pPr>
      <w:r>
        <w:separator/>
      </w:r>
    </w:p>
  </w:endnote>
  <w:endnote w:type="continuationSeparator" w:id="0">
    <w:p w:rsidR="00641AB1" w:rsidRDefault="00641AB1" w:rsidP="0029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B1" w:rsidRDefault="00641AB1" w:rsidP="0029056E">
      <w:pPr>
        <w:spacing w:after="0" w:line="240" w:lineRule="auto"/>
      </w:pPr>
      <w:r>
        <w:separator/>
      </w:r>
    </w:p>
  </w:footnote>
  <w:footnote w:type="continuationSeparator" w:id="0">
    <w:p w:rsidR="00641AB1" w:rsidRDefault="00641AB1" w:rsidP="00290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2D2A"/>
    <w:multiLevelType w:val="hybridMultilevel"/>
    <w:tmpl w:val="9FA29ACC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6D2F70C9"/>
    <w:multiLevelType w:val="multilevel"/>
    <w:tmpl w:val="6320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55A47"/>
    <w:multiLevelType w:val="multilevel"/>
    <w:tmpl w:val="569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1D"/>
    <w:rsid w:val="0002215C"/>
    <w:rsid w:val="0004339E"/>
    <w:rsid w:val="0005079B"/>
    <w:rsid w:val="000631DB"/>
    <w:rsid w:val="000B13AD"/>
    <w:rsid w:val="000E2445"/>
    <w:rsid w:val="00140A96"/>
    <w:rsid w:val="00186E10"/>
    <w:rsid w:val="001B45BB"/>
    <w:rsid w:val="00203636"/>
    <w:rsid w:val="002075D6"/>
    <w:rsid w:val="00224376"/>
    <w:rsid w:val="0024540E"/>
    <w:rsid w:val="0029056E"/>
    <w:rsid w:val="002F4CDD"/>
    <w:rsid w:val="00317A0C"/>
    <w:rsid w:val="00356335"/>
    <w:rsid w:val="003621F2"/>
    <w:rsid w:val="003650A2"/>
    <w:rsid w:val="003A6B0C"/>
    <w:rsid w:val="003B0039"/>
    <w:rsid w:val="003B30D3"/>
    <w:rsid w:val="003D371D"/>
    <w:rsid w:val="004014A0"/>
    <w:rsid w:val="00424D65"/>
    <w:rsid w:val="00485CA8"/>
    <w:rsid w:val="004B0E86"/>
    <w:rsid w:val="00536CA7"/>
    <w:rsid w:val="005428A3"/>
    <w:rsid w:val="005461A0"/>
    <w:rsid w:val="00572C4B"/>
    <w:rsid w:val="0058328D"/>
    <w:rsid w:val="005A6927"/>
    <w:rsid w:val="005F0A52"/>
    <w:rsid w:val="00612074"/>
    <w:rsid w:val="00641AB1"/>
    <w:rsid w:val="0069151C"/>
    <w:rsid w:val="006C4A25"/>
    <w:rsid w:val="006F4F8F"/>
    <w:rsid w:val="00734168"/>
    <w:rsid w:val="0074430F"/>
    <w:rsid w:val="007501D5"/>
    <w:rsid w:val="007804DD"/>
    <w:rsid w:val="00780D47"/>
    <w:rsid w:val="00790D8C"/>
    <w:rsid w:val="007A4DC9"/>
    <w:rsid w:val="00812E85"/>
    <w:rsid w:val="00841C19"/>
    <w:rsid w:val="008562B4"/>
    <w:rsid w:val="00860D79"/>
    <w:rsid w:val="00884605"/>
    <w:rsid w:val="008E3C37"/>
    <w:rsid w:val="008F35AF"/>
    <w:rsid w:val="009203D5"/>
    <w:rsid w:val="00962061"/>
    <w:rsid w:val="00981FA2"/>
    <w:rsid w:val="00991450"/>
    <w:rsid w:val="009D01D0"/>
    <w:rsid w:val="009D6046"/>
    <w:rsid w:val="009F7D01"/>
    <w:rsid w:val="00A844CD"/>
    <w:rsid w:val="00AA2CE5"/>
    <w:rsid w:val="00AC33BF"/>
    <w:rsid w:val="00B000C3"/>
    <w:rsid w:val="00C02045"/>
    <w:rsid w:val="00C22697"/>
    <w:rsid w:val="00C2525E"/>
    <w:rsid w:val="00C97347"/>
    <w:rsid w:val="00CD5A82"/>
    <w:rsid w:val="00CF1D9D"/>
    <w:rsid w:val="00D141BE"/>
    <w:rsid w:val="00D57BD3"/>
    <w:rsid w:val="00DF3B5C"/>
    <w:rsid w:val="00DF60B8"/>
    <w:rsid w:val="00E00ACE"/>
    <w:rsid w:val="00E01BCA"/>
    <w:rsid w:val="00E85541"/>
    <w:rsid w:val="00E93DD3"/>
    <w:rsid w:val="00EC1278"/>
    <w:rsid w:val="00EC3010"/>
    <w:rsid w:val="00EC6E8D"/>
    <w:rsid w:val="00F00678"/>
    <w:rsid w:val="00F37E87"/>
    <w:rsid w:val="00F64D0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5428A3"/>
    <w:rPr>
      <w:color w:val="000080"/>
      <w:u w:val="single"/>
    </w:rPr>
  </w:style>
  <w:style w:type="paragraph" w:styleId="a5">
    <w:name w:val="No Spacing"/>
    <w:link w:val="a6"/>
    <w:uiPriority w:val="1"/>
    <w:qFormat/>
    <w:rsid w:val="005428A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428A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8A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8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56E"/>
  </w:style>
  <w:style w:type="paragraph" w:styleId="ac">
    <w:name w:val="footer"/>
    <w:basedOn w:val="a"/>
    <w:link w:val="ad"/>
    <w:uiPriority w:val="99"/>
    <w:unhideWhenUsed/>
    <w:rsid w:val="0029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56E"/>
  </w:style>
  <w:style w:type="table" w:customStyle="1" w:styleId="1">
    <w:name w:val="Сетка таблицы1"/>
    <w:basedOn w:val="a1"/>
    <w:next w:val="a3"/>
    <w:uiPriority w:val="59"/>
    <w:rsid w:val="006C4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5428A3"/>
    <w:rPr>
      <w:color w:val="000080"/>
      <w:u w:val="single"/>
    </w:rPr>
  </w:style>
  <w:style w:type="paragraph" w:styleId="a5">
    <w:name w:val="No Spacing"/>
    <w:link w:val="a6"/>
    <w:uiPriority w:val="1"/>
    <w:qFormat/>
    <w:rsid w:val="005428A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428A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8A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8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56E"/>
  </w:style>
  <w:style w:type="paragraph" w:styleId="ac">
    <w:name w:val="footer"/>
    <w:basedOn w:val="a"/>
    <w:link w:val="ad"/>
    <w:uiPriority w:val="99"/>
    <w:unhideWhenUsed/>
    <w:rsid w:val="0029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56E"/>
  </w:style>
  <w:style w:type="table" w:customStyle="1" w:styleId="1">
    <w:name w:val="Сетка таблицы1"/>
    <w:basedOn w:val="a1"/>
    <w:next w:val="a3"/>
    <w:uiPriority w:val="59"/>
    <w:rsid w:val="006C4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o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Наталья</cp:lastModifiedBy>
  <cp:revision>63</cp:revision>
  <cp:lastPrinted>2021-10-20T06:20:00Z</cp:lastPrinted>
  <dcterms:created xsi:type="dcterms:W3CDTF">2019-06-05T05:22:00Z</dcterms:created>
  <dcterms:modified xsi:type="dcterms:W3CDTF">2021-11-13T18:21:00Z</dcterms:modified>
</cp:coreProperties>
</file>