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485AE">
      <w:pP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</w:pP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 xml:space="preserve">  </w:t>
      </w:r>
      <w:r>
        <w:rPr>
          <w:rFonts w:hint="default" w:ascii="Times New Roman" w:hAnsi="Times New Roman" w:eastAsia="Malgun Gothic" w:cs="Times New Roman"/>
          <w:b/>
          <w:bCs/>
          <w:sz w:val="28"/>
          <w:szCs w:val="28"/>
          <w:lang w:val="ru-RU" w:eastAsia="ko-KR"/>
        </w:rPr>
        <w:t>Зелёное будущее</w:t>
      </w:r>
      <w:r>
        <w:rPr>
          <w:rFonts w:hint="default" w:ascii="Times New Roman" w:hAnsi="Times New Roman" w:eastAsia="Malgun Gothic" w:cs="Times New Roman"/>
          <w:b/>
          <w:bCs/>
          <w:sz w:val="28"/>
          <w:szCs w:val="28"/>
          <w:lang w:val="en-US" w:eastAsia="ko-KR"/>
        </w:rPr>
        <w:t xml:space="preserve">: </w:t>
      </w:r>
      <w:r>
        <w:rPr>
          <w:rFonts w:hint="default" w:ascii="Times New Roman" w:hAnsi="Times New Roman" w:eastAsia="Malgun Gothic" w:cs="Times New Roman"/>
          <w:b/>
          <w:bCs/>
          <w:sz w:val="28"/>
          <w:szCs w:val="28"/>
          <w:lang w:val="ru-RU" w:eastAsia="ko-KR"/>
        </w:rPr>
        <w:t>борьба с изменением климата</w:t>
      </w:r>
      <w:r>
        <w:rPr>
          <w:rFonts w:hint="default" w:ascii="Times New Roman" w:hAnsi="Times New Roman" w:eastAsia="Malgun Gothic" w:cs="Times New Roman"/>
          <w:b/>
          <w:bCs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 w:cs="Times New Roman"/>
          <w:b/>
          <w:bCs/>
          <w:sz w:val="24"/>
          <w:szCs w:val="24"/>
          <w:lang w:val="ru-RU" w:eastAsia="ko-KR"/>
        </w:rPr>
        <w:tab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>Глобальное изменение климата сегодня признано одним из самых серьезных вызовов для человечества. По данным исследований, средняя температура воздуха на Земле уже повысилась почти на 1,5°C с начала индустриальной эпохи. Это потепление связано прежде всего с деятельностью человека – массовым сжиганием ископаемого топлива, вырубкой лесов и промышленными выбросами парниковых газов. В результате мы наблюдаем все более ощутимые последствия: расширяются пустыни, учащаются экстремально жаркие периоды и лесные пожары, ускоряется таяние ледников, а уровень Мирового океана неуклонно растет. Климатические изменения затрагивают экосистемы по всему миру, провоцируя утрату биоразнообразия и вынужденную миграцию видов. Но последствия сказываются и на людях: повышается риск катастрофических наводнений, засух и неурожаев, обостряется проблема нехватки пресной воды и продовольствия, возрастают экономические убытки и угрозы здоровью населения.Всемирная организация здравоохранения уже назвала изменение климата одной из крупнейших угроз глобальному здоровью в XXI веке.Эти факты убедительно показывают, что климатический кризис – не отдаленная перспектива, а реальность.Это кризис, требующий немедленных и решительных действий. Наблюдая за тем, как меняется наша планета, я не могу остаться в стороне и не задуматься о том, что уже будет в будущем, и с нашим будущим поколением. Это потепление, связанное с деятельностью человека, уже приводит к катастрофическим изменениям в нашей среде обитания.</w:t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  <w:t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  <w:t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</w:r>
      <w:r>
        <w:rPr>
          <w:rFonts w:hint="default" w:ascii="Times New Roman" w:hAnsi="Times New Roman" w:eastAsia="Malgun Gothic"/>
          <w:b/>
          <w:bCs/>
          <w:sz w:val="24"/>
          <w:szCs w:val="24"/>
          <w:lang w:val="ru-RU" w:eastAsia="ko-KR"/>
        </w:rPr>
        <w:t>Международная повестка и совместные усилия</w:t>
      </w:r>
      <w:r>
        <w:rPr>
          <w:rFonts w:hint="default" w:ascii="Times New Roman" w:hAnsi="Times New Roman" w:eastAsia="Malgun Gothic"/>
          <w:b/>
          <w:bCs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/>
          <w:b/>
          <w:bCs/>
          <w:sz w:val="24"/>
          <w:szCs w:val="24"/>
          <w:lang w:val="ru-RU" w:eastAsia="ko-KR"/>
        </w:rPr>
        <w:tab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>Осознание масштаба проблемы привело мировое сообщество к объединению усилий на беспрецедентном уровне. В 2015 году на Парижской климатической конференции все государства – участники ООН заключили Парижское соглашение, цель которого заключается в ограничении глобального потепления «значительно ниже 2°C» и стремлении удержать рост температуры в пределах 1,5°C.Почти все страны мира ратифицировали это соглашение, взяв на себя обязательства по сокращению выбросов парниковых газов. Выполнение этих обязательств призвано замедлить рост температуры и предотвратить самые разрушительные сценарии. Тем не менее, даже при нынешних обещаниях стран, по оценкам ученых, к концу века глобальная температура может повыситься примерно на 2,8°C, что существенно выше целевых значений. Это означает, что усилия нужно наращивать – как на уровне правительств и международных организаций, так и на уровне бизнеса, городов и самих граждан.</w:t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  <w:t>Положительным фактором является растущая поддержка климатической повестки во всем мире – от массовых молодежных движений до принятия «зелёных» стратегий в компаниях. Международные инициативы, такие как Цели устойчивого развития ООН (в частности, цель №13 – борьба с изменением климата) и ежегодные климатические саммиты, создают рамки для сотрудничества и обмена опытом. Однако достижение целей требует не только политической воли, но и научно обоснованных решений. Именно здесь ключевую роль играют наука и образование, формирующие основу для инновационных подходов и подготовки квалифицированных специалистов.</w:t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  <w:t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  <w:t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  <w:t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  <w:t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</w:r>
      <w:r>
        <w:rPr>
          <w:rFonts w:hint="default" w:ascii="Times New Roman" w:hAnsi="Times New Roman" w:eastAsia="Malgun Gothic"/>
          <w:b/>
          <w:bCs/>
          <w:sz w:val="24"/>
          <w:szCs w:val="24"/>
          <w:lang w:val="ru-RU" w:eastAsia="ko-KR"/>
        </w:rPr>
        <w:t>Вклад науки</w:t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  <w:t>Научное сообщество с самого начала находится в авангарде борьбы с изменением климата. Межправительственная группа экспертов по изменению климата (IPCC) обобщает данные исследований тысяч ученых со всего мира и дает рекомендации политикам. Ученые разрабатывают климатические модели, прогнозируют будущие изменения, исследуют способы сокращения выбросов и адаптации к уже неизбежным последствиям. Университеты как центры науки и образования играют особую роль в этом процессе. В их лабораториях и исследовательских центрах рождаются новые знания о климатической системе, создаются технологии – от возобновляемых источников энергии до энергоэффективных материалов и методов улавливания углекислого газа. Университеты также готовят новое поколение экологов, инженеров, урбанистов и лидеров, которые будут реализовывать политику устойчивого развития. Кроме того, через просветительские проекты вузы повышают осведомленность общества о климатических рисках, формируя экологическую культуру.</w:t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  <w:t>Например, в Казахстане одним из лидеров экологических исследований и образования выступает Казахский национальный университет имени аль-Фараби (КазНУ). Этот университет органично интегрирует глобальную климатическую повестку в свою научно-образовательную деятельность. Ещё в 2014 году КазНУ стал глобальным хабом программы ООН Academic Impact по устойчивому развитию, присоединившись к числу ведущих вузов мира, продвигающих принципы Sustainable Development на международном уровне. В 2016 году на базе КазНУ была открыта кафедра ЮНЕСКО по устойчивому развитию – всего пятая подобная кафедра в Казахстане. На базе университета реализуются крупные научные проекты, посвященные вопросам экологической безопасности: исследования в области устойчивого развития, охраны окружающей среды, «зеленой» экономики и инновационных технологий возобновляемой энергетики. Полученные результаты не только обогащают мировую науку, но и находят практическое применение – от рекомендаций для государственной экологической политики до внедрения экотехнологий в индустрию.</w:t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  <w:t>Помимо научных исследований, университеты вносят вклад через образовательные и общественные инициативы. Так, в 2025 году в КазНУ создан студенческий эко-хаб – специализированная площадка, направленная на повышение экологической активности молодежи, продвижение идей устойчивого развития и освоение «зелёных» технологий на практике. Этот центр стал частью общенациональной программы «Чистый Казахстан» и призван формировать у студентов навыки раздельного сбора и переработки отходов, энергосбережения и ответственности за окружающую среду. На базе эко-хаба проводятся семинары, мастер-классы, экологические акции и стартап-проекты, позволяющие молодежи предлагать собственные решения экологических проблем. Например, особое внимание уделяется переработке пластиковых отходов – одной из острых глобальных экологических проблем: студенты учатся собирать и перерабатывать пластик, создавая из него полезные изделия. Подобные инициативы повышают экологическую грамотность и вовлекают молодое поколение в практическую деятельность по защите климата и окружающей среды.</w:t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  <w:t>Борьба с изменением климата невозможна в рамках одной страны. Поэтому важнейшим направлением деятельности университетов становится научная дипломатия – участие в международных консорциумах, совместных проектах и обмен знаниями. КазНУ активно сотрудничает с вузами из Европы и Азии, участвует в программах Erasmus+ и UNESCO UNITWIN, направленных на развитие науки об устойчивом развитии.</w:t>
      </w:r>
    </w:p>
    <w:p w14:paraId="0CD0FF82">
      <w:pPr>
        <w:ind w:firstLine="708" w:firstLineChars="0"/>
        <w:rPr>
          <w:rFonts w:hint="default" w:eastAsia="Malgun Gothic"/>
          <w:lang w:val="ru-RU" w:eastAsia="ko-KR"/>
        </w:rPr>
      </w:pP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>Один из заметных проектов последних лет – участие университета в исследовательской сети по изучению водных ресурсов Центральной Азии. Изменение климата напрямую влияет на уровень воды в реках, что критически важно для Казахстана и соседних стран. Данные исследования помогают лучше понять, как управлять этими ресурсами в условиях потепления и засух.</w:t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  <w:t>Важно отметить, что вклад университетов в борьбу с глобальным потеплением не ограничивается одним примером. По всему миру вузы внедряют у себя политики «зелёного кампуса» – от энергосберегающей инфраструктуры до безотходных технологий – и обмениваются опытом через международные сети. Через образовательные программы они распространяют ценности бережного отношения к природе среди самых разных аудиторий – от школьников до руководителей предприятий. Университеты обладают уникальной возможностью объединять науку, образование и общество, тем самым выступая катализатором позитивных изменений.</w:t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  <w:t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  <w:t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  <w:t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  <w:t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  <w:t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</w:r>
      <w:r>
        <w:rPr>
          <w:rFonts w:hint="default" w:ascii="Times New Roman" w:hAnsi="Times New Roman" w:eastAsia="Malgun Gothic"/>
          <w:b/>
          <w:bCs/>
          <w:sz w:val="24"/>
          <w:szCs w:val="24"/>
          <w:lang w:val="ru-RU" w:eastAsia="ko-KR"/>
        </w:rPr>
        <w:t>Заключение</w:t>
      </w:r>
      <w:r>
        <w:rPr>
          <w:rFonts w:hint="default" w:ascii="Times New Roman" w:hAnsi="Times New Roman" w:eastAsia="Malgun Gothic"/>
          <w:b/>
          <w:bCs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/>
          <w:b/>
          <w:bCs/>
          <w:sz w:val="24"/>
          <w:szCs w:val="24"/>
          <w:lang w:val="ru-RU" w:eastAsia="ko-KR"/>
        </w:rPr>
        <w:tab/>
      </w:r>
      <w:bookmarkStart w:id="0" w:name="_GoBack"/>
      <w:bookmarkEnd w:id="0"/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>Изменение климата – по-настоящему глобальная проблема, для решения которой требуются совместные усилия всего международного сообщества. Противодействие этому вызову выходит за рамки национальных границ и отраслей, объединяя государства, бизнес, гражданское общество и научно-образовательный сектор. Вклад университетов, как мы увидели, имеет ключевое значение: они не только генерируют научные знания и технологии для смягчения и адаптации к климатическим изменениям, но и готовят людей, способных воплотить эти решения в жизнь. Опыт КазНУ имени аль-Фараби и других ведущих вузов показывает, что академическая среда может успешно интегрироваться в мировые экологические инициативы без прямой рекламы своих достижений – через реальные дела и сотрудничество. Пример университетов, объединяющих усилия ради устойчивого будущего, внушает обоснованный оптимизм. Если научные открытия, образовательные проекты и энтузиазм молодежи и дальше будут направлены на борьбу с климатическим кризисом, человечество получит реальный шанс справиться с этой глобальной угрозой. Главное – продолжать движение по пути устойчивого развития сообща, поддерживая инициативы и ценности, которые делают наш мир более экологичным и безопасным для будущих поколений.</w:t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br w:type="textWrapping"/>
      </w: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9122D"/>
    <w:rsid w:val="06B9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2025-04-28T14:23:00Z</dcterms:created>
  <dc:creator>Zhanekuss</dc:creator>
  <cp:lastModifiedBy>Zhanekuss</cp:lastModifiedBy>
  <dcterms:modified xsi:type="dcterms:W3CDTF">2025-04-28T14:40:39Z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96487E8B8A0A415B91BB48D1393EF4B1_11</vt:lpwstr>
  </property>
</Properties>
</file>