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0" w:rsidRDefault="00680D00" w:rsidP="00680D00">
      <w:pPr>
        <w:pStyle w:val="a3"/>
        <w:shd w:val="clear" w:color="auto" w:fill="FFFFFF"/>
        <w:spacing w:after="0" w:afterAutospacing="0"/>
        <w:contextualSpacing/>
        <w:jc w:val="center"/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 xml:space="preserve">Информатика </w:t>
      </w:r>
      <w:proofErr w:type="spellStart"/>
      <w:r>
        <w:rPr>
          <w:b/>
          <w:bCs/>
          <w:color w:val="000000"/>
          <w:sz w:val="27"/>
          <w:szCs w:val="27"/>
        </w:rPr>
        <w:t>сабағында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заманауи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педагогикалық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kk-KZ"/>
        </w:rPr>
        <w:t>әдіс-тәсілдерді қолдану</w:t>
      </w:r>
      <w:r>
        <w:rPr>
          <w:b/>
          <w:bCs/>
          <w:color w:val="000000"/>
          <w:sz w:val="27"/>
          <w:szCs w:val="27"/>
        </w:rPr>
        <w:t>»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Біздің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елімізде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қазіргі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ұлттық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үлгісі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 xml:space="preserve">әлі де </w:t>
      </w:r>
      <w:proofErr w:type="spellStart"/>
      <w:r>
        <w:rPr>
          <w:sz w:val="27"/>
          <w:szCs w:val="27"/>
        </w:rPr>
        <w:t>қалыптасуда</w:t>
      </w:r>
      <w:proofErr w:type="spellEnd"/>
      <w:r>
        <w:rPr>
          <w:sz w:val="27"/>
          <w:szCs w:val="27"/>
        </w:rPr>
        <w:t xml:space="preserve">. 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r>
        <w:rPr>
          <w:color w:val="000000"/>
          <w:sz w:val="27"/>
          <w:szCs w:val="27"/>
          <w:lang w:val="kk-KZ"/>
        </w:rPr>
        <w:t>Мұндай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kk-KZ"/>
        </w:rPr>
        <w:t>заманның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</w:t>
      </w:r>
      <w:proofErr w:type="spellEnd"/>
      <w:r>
        <w:rPr>
          <w:color w:val="000000"/>
          <w:sz w:val="27"/>
          <w:szCs w:val="27"/>
        </w:rPr>
        <w:t xml:space="preserve">  –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ауысу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парадигмасының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парадигмасы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білігі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дағдысын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тұлғасын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қоятынын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баршамыз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түсіндік</w:t>
      </w:r>
      <w:proofErr w:type="spellEnd"/>
      <w:r>
        <w:rPr>
          <w:color w:val="000000"/>
          <w:sz w:val="27"/>
          <w:szCs w:val="27"/>
        </w:rPr>
        <w:t xml:space="preserve">. ҚР </w:t>
      </w:r>
      <w:proofErr w:type="spellStart"/>
      <w:r>
        <w:rPr>
          <w:color w:val="000000"/>
          <w:sz w:val="27"/>
          <w:szCs w:val="27"/>
        </w:rPr>
        <w:t>Президенті</w:t>
      </w:r>
      <w:proofErr w:type="spellEnd"/>
      <w:r>
        <w:rPr>
          <w:color w:val="000000"/>
          <w:sz w:val="27"/>
          <w:szCs w:val="27"/>
        </w:rPr>
        <w:t xml:space="preserve"> Н.Ә. Назарбаев: “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бәсекелестік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айқындалады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жастарға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стандартқа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мүдделі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 xml:space="preserve">”. </w:t>
      </w:r>
      <w:proofErr w:type="spellStart"/>
      <w:r>
        <w:rPr>
          <w:color w:val="000000"/>
          <w:sz w:val="27"/>
          <w:szCs w:val="27"/>
        </w:rPr>
        <w:t>Елбасы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отандық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қамшылауда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ақпараттандыру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әлемдік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желілерге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мазмұнын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жаңартудамыз</w:t>
      </w:r>
      <w:proofErr w:type="spellEnd"/>
      <w:r>
        <w:rPr>
          <w:color w:val="000000"/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мазмұнындағы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іс-әрекетінен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функциясы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өзгерді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таратушыдан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менеджерге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басқару</w:t>
      </w:r>
      <w:proofErr w:type="spellEnd"/>
      <w:r>
        <w:rPr>
          <w:color w:val="000000"/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жағдайларда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тиіс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бес </w:t>
      </w:r>
      <w:proofErr w:type="spellStart"/>
      <w:r>
        <w:rPr>
          <w:color w:val="000000"/>
          <w:sz w:val="27"/>
          <w:szCs w:val="27"/>
        </w:rPr>
        <w:t>құрал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педагогтың</w:t>
      </w:r>
      <w:proofErr w:type="spellEnd"/>
      <w:r>
        <w:rPr>
          <w:color w:val="000000"/>
          <w:sz w:val="27"/>
          <w:szCs w:val="27"/>
        </w:rPr>
        <w:t xml:space="preserve"> бес </w:t>
      </w:r>
      <w:proofErr w:type="spellStart"/>
      <w:r>
        <w:rPr>
          <w:color w:val="000000"/>
          <w:sz w:val="27"/>
          <w:szCs w:val="27"/>
        </w:rPr>
        <w:t>қаруы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десе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:</w:t>
      </w:r>
    </w:p>
    <w:p w:rsidR="00680D00" w:rsidRDefault="00680D00" w:rsidP="00680D0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Менеджмент </w:t>
      </w:r>
      <w:proofErr w:type="spellStart"/>
      <w:r>
        <w:rPr>
          <w:sz w:val="27"/>
          <w:szCs w:val="27"/>
        </w:rPr>
        <w:t>ғылымы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басқару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ғылымы</w:t>
      </w:r>
      <w:proofErr w:type="spellEnd"/>
      <w:r>
        <w:rPr>
          <w:sz w:val="27"/>
          <w:szCs w:val="27"/>
        </w:rPr>
        <w:t>);</w:t>
      </w:r>
    </w:p>
    <w:p w:rsidR="00680D00" w:rsidRDefault="00680D00" w:rsidP="00680D0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>Психология (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– </w:t>
      </w:r>
      <w:proofErr w:type="spellStart"/>
      <w:r>
        <w:rPr>
          <w:sz w:val="27"/>
          <w:szCs w:val="27"/>
        </w:rPr>
        <w:t>оқыту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тәрбиелеу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псхологияландыру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жүріп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жатыр</w:t>
      </w:r>
      <w:proofErr w:type="spellEnd"/>
      <w:r>
        <w:rPr>
          <w:sz w:val="27"/>
          <w:szCs w:val="27"/>
        </w:rPr>
        <w:t xml:space="preserve">); </w:t>
      </w:r>
      <w:proofErr w:type="spellStart"/>
      <w:r>
        <w:rPr>
          <w:sz w:val="27"/>
          <w:szCs w:val="27"/>
        </w:rPr>
        <w:t>Егер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субъектісін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тұлғасын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нысаналасақ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біз</w:t>
      </w:r>
      <w:proofErr w:type="spellEnd"/>
      <w:r>
        <w:rPr>
          <w:sz w:val="27"/>
          <w:szCs w:val="27"/>
        </w:rPr>
        <w:t xml:space="preserve"> оны </w:t>
      </w:r>
      <w:proofErr w:type="spellStart"/>
      <w:r>
        <w:rPr>
          <w:sz w:val="27"/>
          <w:szCs w:val="27"/>
        </w:rPr>
        <w:t>жақсы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білуге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тиіспіз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>Экономика (</w:t>
      </w:r>
      <w:proofErr w:type="spellStart"/>
      <w:r>
        <w:rPr>
          <w:sz w:val="27"/>
          <w:szCs w:val="27"/>
        </w:rPr>
        <w:t>экономиканың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қажеттіліктерін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білу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мектепке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қандай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даярлау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керек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екенін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білу</w:t>
      </w:r>
      <w:proofErr w:type="spellEnd"/>
      <w:r>
        <w:rPr>
          <w:sz w:val="27"/>
          <w:szCs w:val="27"/>
        </w:rPr>
        <w:t>);</w:t>
      </w:r>
    </w:p>
    <w:p w:rsidR="00680D00" w:rsidRDefault="00680D00" w:rsidP="00680D0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>Информатика (</w:t>
      </w:r>
      <w:proofErr w:type="spellStart"/>
      <w:r>
        <w:rPr>
          <w:sz w:val="27"/>
          <w:szCs w:val="27"/>
        </w:rPr>
        <w:t>дербес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компьютерді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</w:rPr>
        <w:t>);</w:t>
      </w:r>
    </w:p>
    <w:p w:rsidR="00680D00" w:rsidRDefault="00680D00" w:rsidP="00680D0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Ақпараттық-коммуникациялық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кеңінен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қолдану</w:t>
      </w:r>
      <w:proofErr w:type="spellEnd"/>
      <w:r>
        <w:rPr>
          <w:sz w:val="27"/>
          <w:szCs w:val="27"/>
        </w:rPr>
        <w:t xml:space="preserve"> (Интернет </w:t>
      </w:r>
      <w:proofErr w:type="spellStart"/>
      <w:r>
        <w:rPr>
          <w:sz w:val="27"/>
          <w:szCs w:val="27"/>
        </w:rPr>
        <w:t>желісін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іздей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электронды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оқулықтарды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қолдану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флипчарттарды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игеру</w:t>
      </w:r>
      <w:proofErr w:type="spellEnd"/>
      <w:r>
        <w:rPr>
          <w:sz w:val="27"/>
          <w:szCs w:val="27"/>
        </w:rPr>
        <w:t>).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color w:val="000000"/>
          <w:sz w:val="27"/>
          <w:szCs w:val="27"/>
        </w:rPr>
        <w:t>Бүгінде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– “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жазуды</w:t>
      </w:r>
      <w:proofErr w:type="spellEnd"/>
      <w:r>
        <w:rPr>
          <w:color w:val="000000"/>
          <w:sz w:val="27"/>
          <w:szCs w:val="27"/>
        </w:rPr>
        <w:t xml:space="preserve"> сын </w:t>
      </w:r>
      <w:proofErr w:type="spellStart"/>
      <w:r>
        <w:rPr>
          <w:color w:val="000000"/>
          <w:sz w:val="27"/>
          <w:szCs w:val="27"/>
        </w:rPr>
        <w:t>тұрғысынан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технологиясы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Қызығушылықты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ояту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көпір</w:t>
      </w:r>
      <w:proofErr w:type="spellEnd"/>
      <w:r>
        <w:rPr>
          <w:color w:val="000000"/>
          <w:sz w:val="27"/>
          <w:szCs w:val="27"/>
        </w:rPr>
        <w:t xml:space="preserve"> салу, </w:t>
      </w:r>
      <w:proofErr w:type="spellStart"/>
      <w:r>
        <w:rPr>
          <w:color w:val="000000"/>
          <w:sz w:val="27"/>
          <w:szCs w:val="27"/>
        </w:rPr>
        <w:t>мағынаны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ажырату</w:t>
      </w:r>
      <w:proofErr w:type="spellEnd"/>
      <w:r>
        <w:rPr>
          <w:color w:val="000000"/>
          <w:sz w:val="27"/>
          <w:szCs w:val="27"/>
        </w:rPr>
        <w:t xml:space="preserve">, ой </w:t>
      </w:r>
      <w:proofErr w:type="spellStart"/>
      <w:r>
        <w:rPr>
          <w:color w:val="000000"/>
          <w:sz w:val="27"/>
          <w:szCs w:val="27"/>
        </w:rPr>
        <w:t>толғаныс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стратегиялары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тұрғыдан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қызығушылықтарын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әдіс-амалдары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қарастырылады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белсенділіктерін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оятатынын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жүрміз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Топтық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бала </w:t>
      </w:r>
      <w:proofErr w:type="spellStart"/>
      <w:r>
        <w:rPr>
          <w:color w:val="000000"/>
          <w:sz w:val="27"/>
          <w:szCs w:val="27"/>
        </w:rPr>
        <w:t>танымына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</w:t>
      </w:r>
      <w:proofErr w:type="spellEnd"/>
      <w:r>
        <w:rPr>
          <w:color w:val="000000"/>
          <w:sz w:val="27"/>
          <w:szCs w:val="27"/>
        </w:rPr>
        <w:t xml:space="preserve"> ой-</w:t>
      </w:r>
      <w:proofErr w:type="spellStart"/>
      <w:r>
        <w:rPr>
          <w:color w:val="000000"/>
          <w:sz w:val="27"/>
          <w:szCs w:val="27"/>
        </w:rPr>
        <w:t>өрісін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 xml:space="preserve">. Информатика </w:t>
      </w:r>
      <w:proofErr w:type="spellStart"/>
      <w:r>
        <w:rPr>
          <w:color w:val="000000"/>
          <w:sz w:val="27"/>
          <w:szCs w:val="27"/>
        </w:rPr>
        <w:t>сабағында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стратегияларды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АКТ </w:t>
      </w:r>
      <w:proofErr w:type="spellStart"/>
      <w:r>
        <w:rPr>
          <w:color w:val="000000"/>
          <w:sz w:val="27"/>
          <w:szCs w:val="27"/>
        </w:rPr>
        <w:t>құралдары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себепті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саабақта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заманауи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ақпараттық-коммуникациялық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кіріктіре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>АКТ-</w:t>
      </w:r>
      <w:proofErr w:type="spellStart"/>
      <w:r>
        <w:rPr>
          <w:sz w:val="27"/>
          <w:szCs w:val="27"/>
        </w:rPr>
        <w:t>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игеру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қазіргі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заманда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әрбір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тұлға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қажетті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шартқа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айналды</w:t>
      </w:r>
      <w:proofErr w:type="spellEnd"/>
      <w:r>
        <w:rPr>
          <w:sz w:val="27"/>
          <w:szCs w:val="27"/>
        </w:rPr>
        <w:t>. АКТ-</w:t>
      </w:r>
      <w:proofErr w:type="spellStart"/>
      <w:r>
        <w:rPr>
          <w:sz w:val="27"/>
          <w:szCs w:val="27"/>
        </w:rPr>
        <w:t>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осы </w:t>
      </w:r>
      <w:proofErr w:type="spellStart"/>
      <w:r>
        <w:rPr>
          <w:sz w:val="27"/>
          <w:szCs w:val="27"/>
        </w:rPr>
        <w:t>заманға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шәкірт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тәрбиелеу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мұғалімнің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міндеті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табылады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Қоғамдағы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ақпараттандыру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процестерінің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қарқынды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жан-жақты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меңгерген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тұлға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қалыптастыруды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етеді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саласында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қолданыста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жүрген</w:t>
      </w:r>
      <w:proofErr w:type="spellEnd"/>
      <w:r>
        <w:rPr>
          <w:sz w:val="27"/>
          <w:szCs w:val="27"/>
        </w:rPr>
        <w:t xml:space="preserve"> АКТ </w:t>
      </w:r>
      <w:proofErr w:type="spellStart"/>
      <w:r>
        <w:rPr>
          <w:sz w:val="27"/>
          <w:szCs w:val="27"/>
        </w:rPr>
        <w:t>құралдары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интерактивті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тақта</w:t>
      </w:r>
      <w:proofErr w:type="spellEnd"/>
      <w:r>
        <w:rPr>
          <w:sz w:val="27"/>
          <w:szCs w:val="27"/>
        </w:rPr>
        <w:t xml:space="preserve">, мультимедиа, интернет </w:t>
      </w:r>
      <w:proofErr w:type="spellStart"/>
      <w:r>
        <w:rPr>
          <w:sz w:val="27"/>
          <w:szCs w:val="27"/>
        </w:rPr>
        <w:t>кеңістігі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электрондық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оқулықтар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lastRenderedPageBreak/>
        <w:t>Оқу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үдерісінің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тиімділігін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қамтамасыз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қажет</w:t>
      </w:r>
      <w:proofErr w:type="spellEnd"/>
      <w:r>
        <w:rPr>
          <w:sz w:val="27"/>
          <w:szCs w:val="27"/>
        </w:rPr>
        <w:t>:</w:t>
      </w:r>
    </w:p>
    <w:p w:rsidR="00680D00" w:rsidRDefault="00680D00" w:rsidP="00680D0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Бір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пайдаланбау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деңгейлер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бойынша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білу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түсіну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қолдану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оқушылар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әрекетін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ауыстырып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Баланың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ойлау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зерделеу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қабілетін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бағытталу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яғни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елестету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салыстыру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байқағыштық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жалпыдан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негізгіні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айыра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ұқсастықты</w:t>
      </w:r>
      <w:proofErr w:type="spellEnd"/>
      <w:r>
        <w:rPr>
          <w:sz w:val="27"/>
          <w:szCs w:val="27"/>
        </w:rPr>
        <w:t xml:space="preserve"> табу </w:t>
      </w:r>
      <w:proofErr w:type="spellStart"/>
      <w:r>
        <w:rPr>
          <w:sz w:val="27"/>
          <w:szCs w:val="27"/>
        </w:rPr>
        <w:t>қасиеттерін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Компьютерлік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дарынды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орташа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үлгерімі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төмен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ойдағыдай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меңгеруіне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мүмкіндік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туғызу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сақтау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қабілеттерін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ескеру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жедел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қысқа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мерзімді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ұзақ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уақыттық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сақтау</w:t>
      </w:r>
      <w:proofErr w:type="spellEnd"/>
      <w:r>
        <w:rPr>
          <w:sz w:val="27"/>
          <w:szCs w:val="27"/>
        </w:rPr>
        <w:t>).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Оқу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үдерісінде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ақпараттық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барысы</w:t>
      </w:r>
      <w:proofErr w:type="spellEnd"/>
      <w:r>
        <w:rPr>
          <w:sz w:val="27"/>
          <w:szCs w:val="27"/>
        </w:rPr>
        <w:t>:</w:t>
      </w:r>
    </w:p>
    <w:p w:rsidR="00680D00" w:rsidRDefault="00680D00" w:rsidP="00680D00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firstLine="709"/>
        <w:contextualSpacing/>
        <w:jc w:val="both"/>
      </w:pPr>
      <w:r>
        <w:t>“</w:t>
      </w:r>
      <w:proofErr w:type="spellStart"/>
      <w:r>
        <w:rPr>
          <w:sz w:val="27"/>
          <w:szCs w:val="27"/>
        </w:rPr>
        <w:t>Түсіну</w:t>
      </w:r>
      <w:proofErr w:type="spellEnd"/>
      <w:r>
        <w:rPr>
          <w:sz w:val="27"/>
          <w:szCs w:val="27"/>
        </w:rPr>
        <w:t xml:space="preserve">” </w:t>
      </w:r>
      <w:proofErr w:type="spellStart"/>
      <w:r>
        <w:rPr>
          <w:sz w:val="27"/>
          <w:szCs w:val="27"/>
        </w:rPr>
        <w:t>деңгейінде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теориялық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материалды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меңгерту</w:t>
      </w:r>
      <w:proofErr w:type="spellEnd"/>
      <w:r>
        <w:rPr>
          <w:sz w:val="27"/>
          <w:szCs w:val="27"/>
        </w:rPr>
        <w:t>):</w:t>
      </w:r>
    </w:p>
    <w:p w:rsidR="00680D00" w:rsidRDefault="00680D00" w:rsidP="00680D00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Электрондық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оқулықтар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Power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Point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презентациялар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MS </w:t>
      </w:r>
      <w:proofErr w:type="spellStart"/>
      <w:r>
        <w:rPr>
          <w:sz w:val="27"/>
          <w:szCs w:val="27"/>
        </w:rPr>
        <w:t>Word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редакторында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сызба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кестелер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үлестірмелер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Блокнот </w:t>
      </w:r>
      <w:proofErr w:type="spellStart"/>
      <w:r>
        <w:rPr>
          <w:sz w:val="27"/>
          <w:szCs w:val="27"/>
        </w:rPr>
        <w:t>мәтіндік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кіші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редакторда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жазылған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ережелер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жиынтығы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электрондық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ереже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анықтамасы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немесе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электрондық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сөздік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қолданылады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jc w:val="both"/>
      </w:pPr>
      <w:r>
        <w:t>“</w:t>
      </w:r>
      <w:proofErr w:type="spellStart"/>
      <w:r>
        <w:rPr>
          <w:sz w:val="27"/>
          <w:szCs w:val="27"/>
        </w:rPr>
        <w:t>Қолдану</w:t>
      </w:r>
      <w:proofErr w:type="spellEnd"/>
      <w:r>
        <w:rPr>
          <w:sz w:val="27"/>
          <w:szCs w:val="27"/>
        </w:rPr>
        <w:t xml:space="preserve">” </w:t>
      </w:r>
      <w:proofErr w:type="spellStart"/>
      <w:r>
        <w:rPr>
          <w:sz w:val="27"/>
          <w:szCs w:val="27"/>
        </w:rPr>
        <w:t>деңгейінде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теориялық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материалды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бекіту</w:t>
      </w:r>
      <w:proofErr w:type="spellEnd"/>
      <w:r>
        <w:rPr>
          <w:sz w:val="27"/>
          <w:szCs w:val="27"/>
        </w:rPr>
        <w:t>):</w:t>
      </w:r>
    </w:p>
    <w:p w:rsidR="00680D00" w:rsidRDefault="00680D00" w:rsidP="00680D00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Word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мәтіндік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редакторында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мәтінмен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тікелей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түзету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үзінді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қосу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аяқтау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әріп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қою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астын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сызу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суреттер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сызбалар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кірістіру</w:t>
      </w:r>
      <w:proofErr w:type="spellEnd"/>
      <w:r>
        <w:rPr>
          <w:sz w:val="27"/>
          <w:szCs w:val="27"/>
        </w:rPr>
        <w:t>).</w:t>
      </w:r>
    </w:p>
    <w:p w:rsidR="00680D00" w:rsidRDefault="00680D00" w:rsidP="00680D00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color w:val="000000"/>
          <w:sz w:val="27"/>
          <w:szCs w:val="27"/>
        </w:rPr>
        <w:t>Мультимедиалық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дыбыстарды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ойнату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лазерлік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ойнатқыш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бағдарламасы</w:t>
      </w:r>
      <w:proofErr w:type="spellEnd"/>
      <w:r>
        <w:rPr>
          <w:color w:val="000000"/>
          <w:sz w:val="27"/>
          <w:szCs w:val="27"/>
        </w:rPr>
        <w:t xml:space="preserve">, фонограф </w:t>
      </w:r>
      <w:proofErr w:type="spellStart"/>
      <w:r>
        <w:rPr>
          <w:color w:val="000000"/>
          <w:sz w:val="27"/>
          <w:szCs w:val="27"/>
        </w:rPr>
        <w:t>бағдарламасы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дауысты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файлды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құжатқа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аудиолекцияны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</w:t>
      </w:r>
      <w:proofErr w:type="spellEnd"/>
      <w:r>
        <w:rPr>
          <w:color w:val="000000"/>
          <w:sz w:val="27"/>
          <w:szCs w:val="27"/>
        </w:rPr>
        <w:t xml:space="preserve"> ала </w:t>
      </w:r>
      <w:proofErr w:type="spellStart"/>
      <w:r>
        <w:rPr>
          <w:color w:val="000000"/>
          <w:sz w:val="27"/>
          <w:szCs w:val="27"/>
        </w:rPr>
        <w:t>жазып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).</w:t>
      </w:r>
    </w:p>
    <w:p w:rsidR="00680D00" w:rsidRDefault="00680D00" w:rsidP="00680D00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Интернет </w:t>
      </w:r>
      <w:proofErr w:type="spellStart"/>
      <w:r>
        <w:rPr>
          <w:sz w:val="27"/>
          <w:szCs w:val="27"/>
        </w:rPr>
        <w:t>жүйесі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яғни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электрондық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кітапхана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мүмкіндігін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қолдануға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Ол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мәліметтер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қорыту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firstLine="709"/>
        <w:contextualSpacing/>
        <w:jc w:val="both"/>
      </w:pPr>
      <w:r>
        <w:t>“</w:t>
      </w:r>
      <w:proofErr w:type="spellStart"/>
      <w:r>
        <w:rPr>
          <w:sz w:val="27"/>
          <w:szCs w:val="27"/>
        </w:rPr>
        <w:t>Жинақтау</w:t>
      </w:r>
      <w:proofErr w:type="spellEnd"/>
      <w:r>
        <w:rPr>
          <w:sz w:val="27"/>
          <w:szCs w:val="27"/>
        </w:rPr>
        <w:t xml:space="preserve">” </w:t>
      </w:r>
      <w:proofErr w:type="spellStart"/>
      <w:r>
        <w:rPr>
          <w:sz w:val="27"/>
          <w:szCs w:val="27"/>
        </w:rPr>
        <w:t>деңгейінде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теориялық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материалды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қорыту</w:t>
      </w:r>
      <w:proofErr w:type="spellEnd"/>
      <w:r>
        <w:rPr>
          <w:sz w:val="27"/>
          <w:szCs w:val="27"/>
        </w:rPr>
        <w:t>):</w:t>
      </w:r>
    </w:p>
    <w:p w:rsidR="00680D00" w:rsidRDefault="00680D00" w:rsidP="00680D00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Тест </w:t>
      </w:r>
      <w:proofErr w:type="spellStart"/>
      <w:r>
        <w:rPr>
          <w:sz w:val="27"/>
          <w:szCs w:val="27"/>
        </w:rPr>
        <w:t>бағдарламасы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тексеру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Power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Point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бағдарламасымен</w:t>
      </w:r>
      <w:proofErr w:type="spellEnd"/>
      <w:r>
        <w:rPr>
          <w:sz w:val="27"/>
          <w:szCs w:val="27"/>
        </w:rPr>
        <w:t xml:space="preserve"> презентация </w:t>
      </w:r>
      <w:proofErr w:type="spellStart"/>
      <w:r>
        <w:rPr>
          <w:sz w:val="27"/>
          <w:szCs w:val="27"/>
        </w:rPr>
        <w:t>жасату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Excel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білімдерінің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мониторингісін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шығару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Сынып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ішіндегі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компьютерлік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өзара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жарыстыру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неме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өзара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тексеру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жұмыстарын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жүргізу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Әмбебап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ойнатқыш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жазылған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файлдар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диктант </w:t>
      </w:r>
      <w:proofErr w:type="spellStart"/>
      <w:r>
        <w:rPr>
          <w:sz w:val="27"/>
          <w:szCs w:val="27"/>
        </w:rPr>
        <w:t>алу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Интернет </w:t>
      </w:r>
      <w:proofErr w:type="spellStart"/>
      <w:r>
        <w:rPr>
          <w:sz w:val="27"/>
          <w:szCs w:val="27"/>
        </w:rPr>
        <w:t>жүйесі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жазылатын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рефераттар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виртуальды</w:t>
      </w:r>
      <w:proofErr w:type="spellEnd"/>
      <w:r>
        <w:rPr>
          <w:sz w:val="27"/>
          <w:szCs w:val="27"/>
        </w:rPr>
        <w:t xml:space="preserve"> интернет </w:t>
      </w:r>
      <w:proofErr w:type="spellStart"/>
      <w:r>
        <w:rPr>
          <w:sz w:val="27"/>
          <w:szCs w:val="27"/>
        </w:rPr>
        <w:t>олимпиадалар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практикамда</w:t>
      </w:r>
      <w:proofErr w:type="spellEnd"/>
      <w:r>
        <w:rPr>
          <w:sz w:val="27"/>
          <w:szCs w:val="27"/>
        </w:rPr>
        <w:t xml:space="preserve"> осы </w:t>
      </w:r>
      <w:proofErr w:type="spellStart"/>
      <w:r>
        <w:rPr>
          <w:sz w:val="27"/>
          <w:szCs w:val="27"/>
        </w:rPr>
        <w:t>бағыт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жүргіземін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Мысалы</w:t>
      </w:r>
      <w:proofErr w:type="spellEnd"/>
      <w:r>
        <w:rPr>
          <w:sz w:val="27"/>
          <w:szCs w:val="27"/>
        </w:rPr>
        <w:t xml:space="preserve"> 6 </w:t>
      </w:r>
      <w:proofErr w:type="spellStart"/>
      <w:r>
        <w:rPr>
          <w:sz w:val="27"/>
          <w:szCs w:val="27"/>
        </w:rPr>
        <w:t>сыныпта</w:t>
      </w:r>
      <w:proofErr w:type="spellEnd"/>
      <w:r>
        <w:rPr>
          <w:sz w:val="27"/>
          <w:szCs w:val="27"/>
        </w:rPr>
        <w:t xml:space="preserve"> “Алгоритм </w:t>
      </w:r>
      <w:proofErr w:type="spellStart"/>
      <w:r>
        <w:rPr>
          <w:sz w:val="27"/>
          <w:szCs w:val="27"/>
        </w:rPr>
        <w:t>типтері</w:t>
      </w:r>
      <w:proofErr w:type="spellEnd"/>
      <w:r>
        <w:rPr>
          <w:sz w:val="27"/>
          <w:szCs w:val="27"/>
        </w:rPr>
        <w:t xml:space="preserve">.” </w:t>
      </w:r>
      <w:proofErr w:type="spellStart"/>
      <w:r>
        <w:rPr>
          <w:sz w:val="27"/>
          <w:szCs w:val="27"/>
        </w:rPr>
        <w:t>тақырыбын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өту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барысында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Білу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тапсырмасы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сұралынды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Түсіну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өздері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оқулықтан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электронды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оқулықтан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ашып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топта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талқылады</w:t>
      </w:r>
      <w:proofErr w:type="spellEnd"/>
      <w:r>
        <w:rPr>
          <w:sz w:val="27"/>
          <w:szCs w:val="27"/>
        </w:rPr>
        <w:t xml:space="preserve">. Ой </w:t>
      </w:r>
      <w:proofErr w:type="spellStart"/>
      <w:r>
        <w:rPr>
          <w:sz w:val="27"/>
          <w:szCs w:val="27"/>
        </w:rPr>
        <w:lastRenderedPageBreak/>
        <w:t>шақыру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ашық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сұрақтың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қойылуы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баланың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пікірін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қалыптастыруда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белсенділік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танытуда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еркін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жеткізуде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шығармашылыққа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бағыттауда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үлкен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рөл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атқаратынын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білдім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Соның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нәтижесінде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сабақтарымда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үнемі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ашық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сұрақтар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қойып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отырдым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Балалар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ашық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еркін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жеткізгенін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көрдім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Барлығы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белсенді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түрде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ойларындағыны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жеткізді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Қолдану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қосымша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мағлұматтар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жазылған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парақшалардан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мәліметтер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есептің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алгоритмін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білді</w:t>
      </w:r>
      <w:proofErr w:type="spellEnd"/>
      <w:r>
        <w:rPr>
          <w:sz w:val="27"/>
          <w:szCs w:val="27"/>
        </w:rPr>
        <w:t xml:space="preserve">.  </w:t>
      </w:r>
      <w:proofErr w:type="spellStart"/>
      <w:r>
        <w:rPr>
          <w:sz w:val="27"/>
          <w:szCs w:val="27"/>
        </w:rPr>
        <w:t>Бұл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жұптық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жүргізілді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Талдау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топпен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бірлесіп</w:t>
      </w:r>
      <w:proofErr w:type="spellEnd"/>
      <w:r>
        <w:rPr>
          <w:sz w:val="27"/>
          <w:szCs w:val="27"/>
        </w:rPr>
        <w:t xml:space="preserve"> постер, кластер </w:t>
      </w:r>
      <w:proofErr w:type="spellStart"/>
      <w:r>
        <w:rPr>
          <w:sz w:val="27"/>
          <w:szCs w:val="27"/>
        </w:rPr>
        <w:t>жасап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қорғады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Әр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пікірі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жазылып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отырғанын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байқадым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Кесте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толтыру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шығаруға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талдау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жасалынып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есепті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шешудің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алгоритіміне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талдау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жүргізілді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Әр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топқа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жаттығу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жұмыстары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беріліп</w:t>
      </w:r>
      <w:proofErr w:type="spellEnd"/>
      <w:r>
        <w:rPr>
          <w:sz w:val="27"/>
          <w:szCs w:val="27"/>
        </w:rPr>
        <w:t xml:space="preserve">, топ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жасалынды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Талдау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дәстүрлі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кейбірінің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қаралатын</w:t>
      </w:r>
      <w:proofErr w:type="spellEnd"/>
      <w:r>
        <w:rPr>
          <w:sz w:val="27"/>
          <w:szCs w:val="27"/>
        </w:rPr>
        <w:t xml:space="preserve">, ал </w:t>
      </w:r>
      <w:proofErr w:type="spellStart"/>
      <w:r>
        <w:rPr>
          <w:sz w:val="27"/>
          <w:szCs w:val="27"/>
        </w:rPr>
        <w:t>топта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жасағанда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атсалысып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барлығы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қатысып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бір-бірін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толықтырып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сыныпта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сөйлемей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қалмады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аламын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Жинақтау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Сәйкестендіру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кестесі</w:t>
      </w:r>
      <w:proofErr w:type="spellEnd"/>
      <w:r>
        <w:rPr>
          <w:sz w:val="27"/>
          <w:szCs w:val="27"/>
        </w:rPr>
        <w:t xml:space="preserve">», «Венн» </w:t>
      </w:r>
      <w:proofErr w:type="spellStart"/>
      <w:r>
        <w:rPr>
          <w:sz w:val="27"/>
          <w:szCs w:val="27"/>
        </w:rPr>
        <w:t>диаграммасы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жинақталып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қорытындыланды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тәсілдерді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топпен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жасауда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қолданғанда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тиімді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әрі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нәтижелі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Бағалау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кезеңінде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берілген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тапсырмалар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қаншалықты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тақырыпты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игергендігі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жүзеге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асырылды</w:t>
      </w:r>
      <w:proofErr w:type="spellEnd"/>
      <w:r>
        <w:rPr>
          <w:sz w:val="27"/>
          <w:szCs w:val="27"/>
        </w:rPr>
        <w:t>. К.Д. Ушинский «</w:t>
      </w:r>
      <w:proofErr w:type="spellStart"/>
      <w:r>
        <w:rPr>
          <w:sz w:val="27"/>
          <w:szCs w:val="27"/>
        </w:rPr>
        <w:t>Балаға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күштеп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беруден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гөрі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баланың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құштарлығын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ояту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маңызды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</w:t>
      </w:r>
      <w:proofErr w:type="spellEnd"/>
      <w:r>
        <w:rPr>
          <w:sz w:val="27"/>
          <w:szCs w:val="27"/>
        </w:rPr>
        <w:t xml:space="preserve">» – </w:t>
      </w:r>
      <w:proofErr w:type="spellStart"/>
      <w:r>
        <w:rPr>
          <w:sz w:val="27"/>
          <w:szCs w:val="27"/>
        </w:rPr>
        <w:t>деп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айтқандықтан</w:t>
      </w:r>
      <w:proofErr w:type="spellEnd"/>
      <w:r>
        <w:rPr>
          <w:sz w:val="27"/>
          <w:szCs w:val="27"/>
        </w:rPr>
        <w:t xml:space="preserve">,  </w:t>
      </w:r>
      <w:proofErr w:type="spellStart"/>
      <w:r>
        <w:rPr>
          <w:sz w:val="27"/>
          <w:szCs w:val="27"/>
        </w:rPr>
        <w:t>баланың</w:t>
      </w:r>
      <w:proofErr w:type="spellEnd"/>
      <w:proofErr w:type="gram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білімге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құштарлығын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ояту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пән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мұғалімінен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жағдай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етіледі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r>
        <w:rPr>
          <w:sz w:val="27"/>
          <w:szCs w:val="27"/>
        </w:rPr>
        <w:t xml:space="preserve">Осы </w:t>
      </w:r>
      <w:proofErr w:type="spellStart"/>
      <w:r>
        <w:rPr>
          <w:sz w:val="27"/>
          <w:szCs w:val="27"/>
        </w:rPr>
        <w:t>жұмыстар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барысында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уақыт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үнемдеп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практикаға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көңіл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бөлуге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септігін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тигізеді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Әрбір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ұстаздың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алдына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келген</w:t>
      </w:r>
      <w:proofErr w:type="spellEnd"/>
      <w:r>
        <w:rPr>
          <w:sz w:val="27"/>
          <w:szCs w:val="27"/>
        </w:rPr>
        <w:t xml:space="preserve"> бала  да </w:t>
      </w:r>
      <w:proofErr w:type="spellStart"/>
      <w:r>
        <w:rPr>
          <w:sz w:val="27"/>
          <w:szCs w:val="27"/>
        </w:rPr>
        <w:t>әртүрлі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ойлау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қабілетінде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болады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мысалы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кейбірі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шапшаң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ойлап</w:t>
      </w:r>
      <w:proofErr w:type="spellEnd"/>
      <w:r>
        <w:rPr>
          <w:sz w:val="27"/>
          <w:szCs w:val="27"/>
        </w:rPr>
        <w:t xml:space="preserve"> тез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істесе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кейбірі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тақырыпты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баяу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қабылдап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тапсырманы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қайтадан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қарап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шығу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табылады</w:t>
      </w:r>
      <w:proofErr w:type="spellEnd"/>
      <w:r>
        <w:rPr>
          <w:sz w:val="27"/>
          <w:szCs w:val="27"/>
        </w:rPr>
        <w:t xml:space="preserve">. Осы </w:t>
      </w:r>
      <w:proofErr w:type="spellStart"/>
      <w:r>
        <w:rPr>
          <w:sz w:val="27"/>
          <w:szCs w:val="27"/>
        </w:rPr>
        <w:t>орайда</w:t>
      </w:r>
      <w:proofErr w:type="spellEnd"/>
      <w:r>
        <w:rPr>
          <w:sz w:val="27"/>
          <w:szCs w:val="27"/>
        </w:rPr>
        <w:t xml:space="preserve"> АКТ </w:t>
      </w:r>
      <w:proofErr w:type="spellStart"/>
      <w:r>
        <w:rPr>
          <w:sz w:val="27"/>
          <w:szCs w:val="27"/>
        </w:rPr>
        <w:t>құралдарын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spellEnd"/>
      <w:r>
        <w:rPr>
          <w:sz w:val="27"/>
          <w:szCs w:val="27"/>
        </w:rPr>
        <w:t xml:space="preserve"> презентация </w:t>
      </w:r>
      <w:proofErr w:type="spellStart"/>
      <w:r>
        <w:rPr>
          <w:sz w:val="27"/>
          <w:szCs w:val="27"/>
        </w:rPr>
        <w:t>құралдары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сипаттап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артынан</w:t>
      </w:r>
      <w:proofErr w:type="spellEnd"/>
      <w:r>
        <w:rPr>
          <w:sz w:val="27"/>
          <w:szCs w:val="27"/>
        </w:rPr>
        <w:t xml:space="preserve"> осы </w:t>
      </w:r>
      <w:proofErr w:type="spellStart"/>
      <w:r>
        <w:rPr>
          <w:sz w:val="27"/>
          <w:szCs w:val="27"/>
        </w:rPr>
        <w:t>материалдарды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флеш-карталарына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салып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өте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тиімді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Интерактивті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тақтамен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істеудің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тиімділігі</w:t>
      </w:r>
      <w:proofErr w:type="spellEnd"/>
      <w:r>
        <w:rPr>
          <w:sz w:val="27"/>
          <w:szCs w:val="27"/>
        </w:rPr>
        <w:t>:</w:t>
      </w:r>
    </w:p>
    <w:p w:rsidR="00680D00" w:rsidRDefault="00680D00" w:rsidP="00680D0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Бағдарлама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қолайлы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Берілген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материалды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әсерлі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жеткізуге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оны </w:t>
      </w:r>
      <w:proofErr w:type="spellStart"/>
      <w:r>
        <w:rPr>
          <w:sz w:val="27"/>
          <w:szCs w:val="27"/>
        </w:rPr>
        <w:t>сынып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арасында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талқылауға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қателерін</w:t>
      </w:r>
      <w:proofErr w:type="spellEnd"/>
      <w:r>
        <w:rPr>
          <w:sz w:val="27"/>
          <w:szCs w:val="27"/>
        </w:rPr>
        <w:t xml:space="preserve"> дер </w:t>
      </w:r>
      <w:proofErr w:type="spellStart"/>
      <w:r>
        <w:rPr>
          <w:sz w:val="27"/>
          <w:szCs w:val="27"/>
        </w:rPr>
        <w:t>кезінде</w:t>
      </w:r>
      <w:proofErr w:type="spellEnd"/>
      <w:r>
        <w:rPr>
          <w:sz w:val="27"/>
          <w:szCs w:val="27"/>
        </w:rPr>
        <w:t xml:space="preserve"> маркер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жөндеуге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мүмкіндік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туғызады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Интерактивті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тақта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сыныптағы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назарына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айналуына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байланысты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орталықтан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демонстрациялауға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қолайлы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жағдай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туғызады</w:t>
      </w:r>
      <w:proofErr w:type="spellEnd"/>
      <w:r>
        <w:rPr>
          <w:sz w:val="27"/>
          <w:szCs w:val="27"/>
        </w:rPr>
        <w:t>;</w:t>
      </w:r>
    </w:p>
    <w:p w:rsidR="00680D00" w:rsidRDefault="00680D00" w:rsidP="00680D0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Мұғалімнің</w:t>
      </w:r>
      <w:proofErr w:type="spellEnd"/>
      <w:r>
        <w:rPr>
          <w:sz w:val="27"/>
          <w:szCs w:val="27"/>
        </w:rPr>
        <w:t xml:space="preserve"> де, </w:t>
      </w: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да </w:t>
      </w:r>
      <w:proofErr w:type="spellStart"/>
      <w:r>
        <w:rPr>
          <w:sz w:val="27"/>
          <w:szCs w:val="27"/>
        </w:rPr>
        <w:t>шабытын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қызығушылығын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арттырып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сабақты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тартымды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өткізуге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ынталандырады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Қорыта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келгенде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заманауи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технологиялардың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көмегімен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жетілдіру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оқу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сапасын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арттыруға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халықтың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ұлттың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толығып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өсуіне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рухани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мәдени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ықпал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жасайтын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тірегі</w:t>
      </w:r>
      <w:proofErr w:type="spellEnd"/>
      <w:r>
        <w:rPr>
          <w:sz w:val="27"/>
          <w:szCs w:val="27"/>
        </w:rPr>
        <w:t xml:space="preserve"> де, </w:t>
      </w:r>
      <w:proofErr w:type="spellStart"/>
      <w:r>
        <w:rPr>
          <w:sz w:val="27"/>
          <w:szCs w:val="27"/>
        </w:rPr>
        <w:t>түп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қазығы</w:t>
      </w:r>
      <w:proofErr w:type="spellEnd"/>
      <w:r>
        <w:rPr>
          <w:sz w:val="27"/>
          <w:szCs w:val="27"/>
        </w:rPr>
        <w:t xml:space="preserve"> да –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Қазақ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мектептерінің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деңгейін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көтеру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ақпараттық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технологияларды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арқылы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оқу-тәрбие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үдерісін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lastRenderedPageBreak/>
        <w:t>деңгейге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көтеру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педагогикалық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ұжымның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жүйелі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жұмыстарының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нәтижесінде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жүзеге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аспақ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r>
        <w:t>“</w:t>
      </w:r>
      <w:proofErr w:type="spellStart"/>
      <w:r>
        <w:rPr>
          <w:sz w:val="27"/>
          <w:szCs w:val="27"/>
        </w:rPr>
        <w:t>Шәкірт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нығырлай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беретін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ыдыс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емес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керісінше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тұтандыруды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ететін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шырақ</w:t>
      </w:r>
      <w:proofErr w:type="spellEnd"/>
      <w:r>
        <w:rPr>
          <w:sz w:val="27"/>
          <w:szCs w:val="27"/>
        </w:rPr>
        <w:t xml:space="preserve">” </w:t>
      </w:r>
      <w:proofErr w:type="spellStart"/>
      <w:r>
        <w:rPr>
          <w:sz w:val="27"/>
          <w:szCs w:val="27"/>
        </w:rPr>
        <w:t>демекші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оқушылардың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шығармашылық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мүмкіндіктерін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оларды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шынайы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өмірдегі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тұлға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етіп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дайындау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мектептің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мақсаттарының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Мақсатқа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жолда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аянбаған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нәтижеге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жеткізеді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proofErr w:type="gramStart"/>
      <w:r>
        <w:rPr>
          <w:b/>
          <w:bCs/>
          <w:sz w:val="27"/>
          <w:szCs w:val="27"/>
        </w:rPr>
        <w:t>Пайдаланылған</w:t>
      </w:r>
      <w:proofErr w:type="spellEnd"/>
      <w:r>
        <w:rPr>
          <w:b/>
          <w:bCs/>
          <w:sz w:val="27"/>
          <w:szCs w:val="27"/>
        </w:rPr>
        <w:t xml:space="preserve">  </w:t>
      </w:r>
      <w:proofErr w:type="spellStart"/>
      <w:r>
        <w:rPr>
          <w:b/>
          <w:bCs/>
          <w:sz w:val="27"/>
          <w:szCs w:val="27"/>
        </w:rPr>
        <w:t>әдебиеттер</w:t>
      </w:r>
      <w:proofErr w:type="spellEnd"/>
      <w:proofErr w:type="gramEnd"/>
      <w:r>
        <w:rPr>
          <w:b/>
          <w:bCs/>
          <w:sz w:val="27"/>
          <w:szCs w:val="27"/>
        </w:rPr>
        <w:t>:</w:t>
      </w:r>
    </w:p>
    <w:p w:rsidR="00680D00" w:rsidRDefault="00680D00" w:rsidP="00680D00">
      <w:pPr>
        <w:pStyle w:val="a3"/>
        <w:numPr>
          <w:ilvl w:val="0"/>
          <w:numId w:val="10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Республикасының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дамытудың</w:t>
      </w:r>
      <w:proofErr w:type="spellEnd"/>
      <w:r>
        <w:rPr>
          <w:sz w:val="27"/>
          <w:szCs w:val="27"/>
        </w:rPr>
        <w:t xml:space="preserve"> 2011-2020</w:t>
      </w:r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жылдарға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арналған</w:t>
      </w:r>
      <w:proofErr w:type="spellEnd"/>
      <w:r>
        <w:rPr>
          <w:sz w:val="27"/>
          <w:szCs w:val="27"/>
        </w:rPr>
        <w:t>  даму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</w:t>
      </w:r>
      <w:proofErr w:type="spellEnd"/>
      <w:r>
        <w:rPr>
          <w:sz w:val="27"/>
          <w:szCs w:val="27"/>
        </w:rPr>
        <w:t>.</w:t>
      </w:r>
    </w:p>
    <w:p w:rsidR="00680D00" w:rsidRDefault="00680D00" w:rsidP="00680D00">
      <w:pPr>
        <w:pStyle w:val="a3"/>
        <w:numPr>
          <w:ilvl w:val="0"/>
          <w:numId w:val="11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мектебі</w:t>
      </w:r>
      <w:proofErr w:type="spellEnd"/>
      <w:r>
        <w:rPr>
          <w:color w:val="000000"/>
          <w:sz w:val="27"/>
          <w:szCs w:val="27"/>
        </w:rPr>
        <w:t>. №3, 2010жыл.</w:t>
      </w:r>
    </w:p>
    <w:p w:rsidR="00680D00" w:rsidRDefault="00680D00" w:rsidP="00680D00">
      <w:pPr>
        <w:pStyle w:val="a3"/>
        <w:numPr>
          <w:ilvl w:val="0"/>
          <w:numId w:val="11"/>
        </w:numPr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Республикасының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туралы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Заңы</w:t>
      </w:r>
      <w:proofErr w:type="spellEnd"/>
    </w:p>
    <w:p w:rsidR="00680D00" w:rsidRDefault="00680D00" w:rsidP="00680D00">
      <w:pPr>
        <w:pStyle w:val="a3"/>
        <w:numPr>
          <w:ilvl w:val="0"/>
          <w:numId w:val="11"/>
        </w:numPr>
        <w:shd w:val="clear" w:color="auto" w:fill="FFFFFF"/>
        <w:spacing w:after="0" w:afterAutospacing="0"/>
        <w:ind w:firstLine="709"/>
        <w:contextualSpacing/>
        <w:jc w:val="both"/>
      </w:pPr>
      <w:r>
        <w:t>“</w:t>
      </w:r>
      <w:proofErr w:type="spellStart"/>
      <w:r>
        <w:rPr>
          <w:sz w:val="27"/>
          <w:szCs w:val="27"/>
        </w:rPr>
        <w:t>Болашақтың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іргесін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қалаймыз</w:t>
      </w:r>
      <w:proofErr w:type="spellEnd"/>
      <w:r>
        <w:rPr>
          <w:sz w:val="27"/>
          <w:szCs w:val="27"/>
        </w:rPr>
        <w:t xml:space="preserve">” </w:t>
      </w:r>
      <w:proofErr w:type="spellStart"/>
      <w:r>
        <w:rPr>
          <w:sz w:val="27"/>
          <w:szCs w:val="27"/>
        </w:rPr>
        <w:t>Н.Ә.Назарбаевтың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Қазақстан</w:t>
      </w:r>
      <w:proofErr w:type="spellEnd"/>
    </w:p>
    <w:p w:rsidR="00680D00" w:rsidRDefault="00680D00" w:rsidP="00680D00">
      <w:pPr>
        <w:pStyle w:val="a3"/>
        <w:shd w:val="clear" w:color="auto" w:fill="FFFFFF"/>
        <w:spacing w:after="0" w:afterAutospacing="0"/>
        <w:ind w:firstLine="709"/>
        <w:contextualSpacing/>
        <w:jc w:val="both"/>
      </w:pPr>
      <w:proofErr w:type="spellStart"/>
      <w:r>
        <w:rPr>
          <w:sz w:val="27"/>
          <w:szCs w:val="27"/>
        </w:rPr>
        <w:t>халқына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Жолдауы</w:t>
      </w:r>
      <w:proofErr w:type="spellEnd"/>
      <w:r>
        <w:rPr>
          <w:sz w:val="27"/>
          <w:szCs w:val="27"/>
        </w:rPr>
        <w:t xml:space="preserve">, 2011 </w:t>
      </w:r>
      <w:proofErr w:type="spellStart"/>
      <w:r>
        <w:rPr>
          <w:sz w:val="27"/>
          <w:szCs w:val="27"/>
        </w:rPr>
        <w:t>жыл</w:t>
      </w:r>
      <w:proofErr w:type="spellEnd"/>
    </w:p>
    <w:p w:rsidR="00680D00" w:rsidRDefault="00680D00" w:rsidP="00680D00">
      <w:pPr>
        <w:pStyle w:val="a3"/>
        <w:numPr>
          <w:ilvl w:val="0"/>
          <w:numId w:val="12"/>
        </w:numPr>
        <w:shd w:val="clear" w:color="auto" w:fill="FFFFFF"/>
        <w:spacing w:after="0" w:afterAutospacing="0"/>
        <w:ind w:firstLine="709"/>
        <w:contextualSpacing/>
        <w:jc w:val="both"/>
      </w:pPr>
      <w:r>
        <w:rPr>
          <w:color w:val="000000"/>
        </w:rPr>
        <w:t>“</w:t>
      </w:r>
      <w:r>
        <w:rPr>
          <w:color w:val="000000"/>
          <w:sz w:val="27"/>
          <w:szCs w:val="27"/>
        </w:rPr>
        <w:t xml:space="preserve">Информатика </w:t>
      </w:r>
      <w:proofErr w:type="spellStart"/>
      <w:r>
        <w:rPr>
          <w:color w:val="000000"/>
          <w:sz w:val="27"/>
          <w:szCs w:val="27"/>
        </w:rPr>
        <w:t>негіздері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ғылыми-әдістемелік</w:t>
      </w:r>
      <w:proofErr w:type="spellEnd"/>
      <w:r>
        <w:rPr>
          <w:color w:val="000000"/>
          <w:sz w:val="27"/>
          <w:szCs w:val="27"/>
        </w:rPr>
        <w:t xml:space="preserve"> журнал 2015ж</w:t>
      </w:r>
    </w:p>
    <w:p w:rsidR="00301E60" w:rsidRDefault="00301E60" w:rsidP="00680D00">
      <w:pPr>
        <w:spacing w:after="0" w:line="240" w:lineRule="auto"/>
        <w:ind w:firstLine="709"/>
        <w:contextualSpacing/>
        <w:jc w:val="both"/>
      </w:pPr>
    </w:p>
    <w:sectPr w:rsidR="0030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FFA"/>
    <w:multiLevelType w:val="multilevel"/>
    <w:tmpl w:val="BEE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13796"/>
    <w:multiLevelType w:val="multilevel"/>
    <w:tmpl w:val="441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82CA4"/>
    <w:multiLevelType w:val="multilevel"/>
    <w:tmpl w:val="A5BE1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645C"/>
    <w:multiLevelType w:val="multilevel"/>
    <w:tmpl w:val="B25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A1EE1"/>
    <w:multiLevelType w:val="multilevel"/>
    <w:tmpl w:val="AFA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142B0"/>
    <w:multiLevelType w:val="multilevel"/>
    <w:tmpl w:val="1E0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A0648"/>
    <w:multiLevelType w:val="multilevel"/>
    <w:tmpl w:val="3F421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E2585"/>
    <w:multiLevelType w:val="multilevel"/>
    <w:tmpl w:val="2D54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B06D0"/>
    <w:multiLevelType w:val="multilevel"/>
    <w:tmpl w:val="EE8E8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225D8"/>
    <w:multiLevelType w:val="multilevel"/>
    <w:tmpl w:val="FE5E0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A39E4"/>
    <w:multiLevelType w:val="multilevel"/>
    <w:tmpl w:val="32D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D256E"/>
    <w:multiLevelType w:val="multilevel"/>
    <w:tmpl w:val="4E0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0"/>
    <w:rsid w:val="00301E60"/>
    <w:rsid w:val="006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8BB2"/>
  <w15:chartTrackingRefBased/>
  <w15:docId w15:val="{DE6C28AC-88DE-4453-819A-5E4C7B1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2020-01-14T04:42:00Z</dcterms:created>
  <dcterms:modified xsi:type="dcterms:W3CDTF">2020-01-14T04:46:00Z</dcterms:modified>
</cp:coreProperties>
</file>