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5B2F" w14:textId="04ACFD93" w:rsidR="00664DA6" w:rsidRPr="00517EF0" w:rsidRDefault="00664DA6" w:rsidP="00517EF0">
      <w:pPr>
        <w:shd w:val="clear" w:color="auto" w:fill="FFFFFF"/>
        <w:spacing w:after="0" w:line="240" w:lineRule="auto"/>
        <w:jc w:val="both"/>
        <w:textAlignment w:val="baseline"/>
        <w:outlineLvl w:val="0"/>
        <w:rPr>
          <w:rFonts w:ascii="Times New Roman" w:eastAsia="Times New Roman" w:hAnsi="Times New Roman" w:cs="Times New Roman"/>
          <w:b/>
          <w:bCs/>
          <w:color w:val="141416"/>
          <w:kern w:val="36"/>
          <w:sz w:val="24"/>
          <w:szCs w:val="24"/>
          <w:lang w:val="ru-RU" w:eastAsia="ru-KZ"/>
          <w14:ligatures w14:val="none"/>
        </w:rPr>
      </w:pPr>
      <w:r w:rsidRPr="00517EF0">
        <w:rPr>
          <w:rFonts w:ascii="Times New Roman" w:eastAsia="Times New Roman" w:hAnsi="Times New Roman" w:cs="Times New Roman"/>
          <w:b/>
          <w:bCs/>
          <w:color w:val="141416"/>
          <w:kern w:val="36"/>
          <w:sz w:val="24"/>
          <w:szCs w:val="24"/>
          <w:lang w:val="ru-RU" w:eastAsia="ru-KZ"/>
          <w14:ligatures w14:val="none"/>
        </w:rPr>
        <w:t>Статья на тему: «</w:t>
      </w:r>
      <w:r w:rsidRPr="00664DA6">
        <w:rPr>
          <w:rFonts w:ascii="Times New Roman" w:eastAsia="Times New Roman" w:hAnsi="Times New Roman" w:cs="Times New Roman"/>
          <w:b/>
          <w:bCs/>
          <w:color w:val="141416"/>
          <w:kern w:val="36"/>
          <w:sz w:val="24"/>
          <w:szCs w:val="24"/>
          <w:lang w:val="ru-KZ" w:eastAsia="ru-KZ"/>
          <w14:ligatures w14:val="none"/>
        </w:rPr>
        <w:t>Развитие дошкольника через конструирование</w:t>
      </w:r>
      <w:r w:rsidRPr="00517EF0">
        <w:rPr>
          <w:rFonts w:ascii="Times New Roman" w:eastAsia="Times New Roman" w:hAnsi="Times New Roman" w:cs="Times New Roman"/>
          <w:b/>
          <w:bCs/>
          <w:color w:val="141416"/>
          <w:kern w:val="36"/>
          <w:sz w:val="24"/>
          <w:szCs w:val="24"/>
          <w:lang w:val="ru-RU" w:eastAsia="ru-KZ"/>
          <w14:ligatures w14:val="none"/>
        </w:rPr>
        <w:t>».</w:t>
      </w:r>
    </w:p>
    <w:p w14:paraId="7B88B316" w14:textId="76383630" w:rsidR="00664DA6" w:rsidRPr="00517EF0" w:rsidRDefault="00664DA6" w:rsidP="00517EF0">
      <w:pPr>
        <w:shd w:val="clear" w:color="auto" w:fill="FFFFFF"/>
        <w:spacing w:after="0" w:line="240" w:lineRule="auto"/>
        <w:jc w:val="both"/>
        <w:textAlignment w:val="baseline"/>
        <w:outlineLvl w:val="0"/>
        <w:rPr>
          <w:rFonts w:ascii="Times New Roman" w:eastAsia="Times New Roman" w:hAnsi="Times New Roman" w:cs="Times New Roman"/>
          <w:b/>
          <w:bCs/>
          <w:color w:val="141416"/>
          <w:kern w:val="36"/>
          <w:sz w:val="24"/>
          <w:szCs w:val="24"/>
          <w:lang w:val="ru-RU" w:eastAsia="ru-KZ"/>
          <w14:ligatures w14:val="none"/>
        </w:rPr>
      </w:pPr>
      <w:r w:rsidRPr="00517EF0">
        <w:rPr>
          <w:rFonts w:ascii="Times New Roman" w:eastAsia="Times New Roman" w:hAnsi="Times New Roman" w:cs="Times New Roman"/>
          <w:b/>
          <w:bCs/>
          <w:color w:val="141416"/>
          <w:kern w:val="36"/>
          <w:sz w:val="24"/>
          <w:szCs w:val="24"/>
          <w:lang w:val="ru-RU" w:eastAsia="ru-KZ"/>
          <w14:ligatures w14:val="none"/>
        </w:rPr>
        <w:t>Автор: Постолова Ольга Леонидовна, Д.д.ц. «Мирэль+», Костанайская область, город Костанай.</w:t>
      </w:r>
    </w:p>
    <w:p w14:paraId="6583B50A" w14:textId="77777777" w:rsidR="00664DA6" w:rsidRPr="00664DA6" w:rsidRDefault="00664DA6" w:rsidP="00517EF0">
      <w:pPr>
        <w:shd w:val="clear" w:color="auto" w:fill="FFFFFF"/>
        <w:spacing w:after="0" w:line="240" w:lineRule="auto"/>
        <w:jc w:val="both"/>
        <w:textAlignment w:val="baseline"/>
        <w:outlineLvl w:val="0"/>
        <w:rPr>
          <w:rFonts w:ascii="Times New Roman" w:eastAsia="Times New Roman" w:hAnsi="Times New Roman" w:cs="Times New Roman"/>
          <w:b/>
          <w:bCs/>
          <w:color w:val="141416"/>
          <w:kern w:val="36"/>
          <w:sz w:val="24"/>
          <w:szCs w:val="24"/>
          <w:lang w:val="ru-RU" w:eastAsia="ru-KZ"/>
          <w14:ligatures w14:val="none"/>
        </w:rPr>
      </w:pPr>
    </w:p>
    <w:p w14:paraId="5094F377" w14:textId="77777777" w:rsidR="00664DA6" w:rsidRP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KZ"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Конструирование — это один из самых увлекательных и полезных видов деятельности для детей дошкольного возраста. Оно не только развлекает, но и способствует всестороннему развитию ребенка. В данной статье мы рассмотрим, как конструирование влияет на развитие дошкольников, какие навыки и умения формируются в процессе этой деятельности, а также предложим несколько практических рекомендаций для родителей и воспитателей.</w:t>
      </w:r>
    </w:p>
    <w:p w14:paraId="7D4CEA74" w14:textId="77777777" w:rsidR="00664DA6" w:rsidRPr="00664DA6" w:rsidRDefault="00664DA6" w:rsidP="00517EF0">
      <w:pPr>
        <w:shd w:val="clear" w:color="auto" w:fill="FFFFFF"/>
        <w:spacing w:after="0" w:line="240" w:lineRule="auto"/>
        <w:jc w:val="both"/>
        <w:textAlignment w:val="baseline"/>
        <w:outlineLvl w:val="1"/>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Значение конструирования в развитии дошкольников</w:t>
      </w:r>
    </w:p>
    <w:p w14:paraId="0ACB5643" w14:textId="77777777" w:rsidR="00664DA6" w:rsidRPr="00664DA6" w:rsidRDefault="00664DA6" w:rsidP="00517EF0">
      <w:pPr>
        <w:shd w:val="clear" w:color="auto" w:fill="FFFFFF"/>
        <w:spacing w:after="0" w:line="240" w:lineRule="auto"/>
        <w:jc w:val="both"/>
        <w:textAlignment w:val="baseline"/>
        <w:outlineLvl w:val="2"/>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1. Развитие моторики</w:t>
      </w:r>
    </w:p>
    <w:p w14:paraId="35B8EE08" w14:textId="77777777" w:rsidR="00664DA6" w:rsidRP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KZ"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Конструирование требует от детей использования мелкой моторики, что способствует развитию координации движений. Работа с различными материалами (конструкторы, блоки, детали) помогает укрепить мышцы рук, что в дальнейшем положительно сказывается на навыках письма и рисования.</w:t>
      </w:r>
    </w:p>
    <w:p w14:paraId="12906A66" w14:textId="77777777" w:rsidR="00664DA6" w:rsidRPr="00664DA6" w:rsidRDefault="00664DA6" w:rsidP="00517EF0">
      <w:pPr>
        <w:shd w:val="clear" w:color="auto" w:fill="FFFFFF"/>
        <w:spacing w:after="0" w:line="240" w:lineRule="auto"/>
        <w:jc w:val="both"/>
        <w:textAlignment w:val="baseline"/>
        <w:outlineLvl w:val="2"/>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2. Логическое мышление и креативность</w:t>
      </w:r>
    </w:p>
    <w:p w14:paraId="494E7517" w14:textId="77777777" w:rsidR="00664DA6" w:rsidRP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KZ"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Процесс конструирования требует от ребенка планирования, анализа и оценки своих действий. Дети учатся решать задачи, находить оптимальные решения и проявлять креативность. Создание моделей и конструкций развивает воображение и способствует формированию логического мышления.</w:t>
      </w:r>
    </w:p>
    <w:p w14:paraId="61EEC95F" w14:textId="77777777" w:rsidR="00664DA6" w:rsidRPr="00664DA6" w:rsidRDefault="00664DA6" w:rsidP="00517EF0">
      <w:pPr>
        <w:shd w:val="clear" w:color="auto" w:fill="FFFFFF"/>
        <w:spacing w:after="0" w:line="240" w:lineRule="auto"/>
        <w:jc w:val="both"/>
        <w:textAlignment w:val="baseline"/>
        <w:outlineLvl w:val="2"/>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3. Социальные навыки</w:t>
      </w:r>
    </w:p>
    <w:p w14:paraId="20B02F6F" w14:textId="77777777" w:rsidR="00664DA6" w:rsidRP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KZ"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Конструирование часто происходит в группе, что способствует развитию социальных навыков. Дети учатся работать в команде, делиться идеями, обсуждать свои планы и принимать во внимание мнения других. Это важный аспект, который помогает формировать коммуникативные навыки и умение взаимодействовать с окружающими.</w:t>
      </w:r>
    </w:p>
    <w:p w14:paraId="22187AB6" w14:textId="77777777" w:rsidR="00664DA6" w:rsidRPr="00664DA6" w:rsidRDefault="00664DA6" w:rsidP="00517EF0">
      <w:pPr>
        <w:shd w:val="clear" w:color="auto" w:fill="FFFFFF"/>
        <w:spacing w:after="0" w:line="240" w:lineRule="auto"/>
        <w:jc w:val="both"/>
        <w:textAlignment w:val="baseline"/>
        <w:outlineLvl w:val="2"/>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4. Понимание основ физики и математики</w:t>
      </w:r>
    </w:p>
    <w:p w14:paraId="2028533D" w14:textId="77777777" w:rsidR="00664DA6" w:rsidRP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KZ"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В процессе конструирования дети знакомятся с основами физики и математики. Они учатся различать формы, размеры, цвета, а также осваивают понятия симметрии, равновесия и пропорций. Это создает базу для дальнейшего изучения этих предметов в школе.</w:t>
      </w:r>
    </w:p>
    <w:p w14:paraId="460E0AB3" w14:textId="77777777" w:rsidR="00664DA6" w:rsidRPr="00664DA6" w:rsidRDefault="00664DA6" w:rsidP="00517EF0">
      <w:pPr>
        <w:shd w:val="clear" w:color="auto" w:fill="FFFFFF"/>
        <w:spacing w:after="0" w:line="240" w:lineRule="auto"/>
        <w:jc w:val="both"/>
        <w:textAlignment w:val="baseline"/>
        <w:outlineLvl w:val="1"/>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Практические рекомендации для родителей и воспитателей</w:t>
      </w:r>
    </w:p>
    <w:p w14:paraId="23BD5011" w14:textId="77777777" w:rsidR="00664DA6" w:rsidRPr="00664DA6" w:rsidRDefault="00664DA6" w:rsidP="00517EF0">
      <w:pPr>
        <w:shd w:val="clear" w:color="auto" w:fill="FFFFFF"/>
        <w:spacing w:after="0" w:line="240" w:lineRule="auto"/>
        <w:jc w:val="both"/>
        <w:textAlignment w:val="baseline"/>
        <w:outlineLvl w:val="2"/>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1. Выбор материалов</w:t>
      </w:r>
    </w:p>
    <w:p w14:paraId="30B56A41" w14:textId="77777777" w:rsidR="00664DA6" w:rsidRP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KZ"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Для конструирования можно использовать разнообразные материалы: деревянные и пластиковые конструкторы, картон, бумагу, природные материалы (камни, ветки, шишки). Важно, чтобы материалы были безопасными и подходили для возраста ребенка.</w:t>
      </w:r>
    </w:p>
    <w:p w14:paraId="3AB9FD6E" w14:textId="77777777" w:rsidR="00664DA6" w:rsidRPr="00664DA6" w:rsidRDefault="00664DA6" w:rsidP="00517EF0">
      <w:pPr>
        <w:shd w:val="clear" w:color="auto" w:fill="FFFFFF"/>
        <w:spacing w:after="0" w:line="240" w:lineRule="auto"/>
        <w:jc w:val="both"/>
        <w:textAlignment w:val="baseline"/>
        <w:outlineLvl w:val="2"/>
        <w:rPr>
          <w:rFonts w:ascii="Times New Roman" w:eastAsia="Times New Roman" w:hAnsi="Times New Roman" w:cs="Times New Roman"/>
          <w:b/>
          <w:bCs/>
          <w:color w:val="141416"/>
          <w:kern w:val="0"/>
          <w:sz w:val="24"/>
          <w:szCs w:val="24"/>
          <w:lang w:val="ru-KZ" w:eastAsia="ru-KZ"/>
          <w14:ligatures w14:val="none"/>
        </w:rPr>
      </w:pPr>
      <w:r w:rsidRPr="00664DA6">
        <w:rPr>
          <w:rFonts w:ascii="Times New Roman" w:eastAsia="Times New Roman" w:hAnsi="Times New Roman" w:cs="Times New Roman"/>
          <w:b/>
          <w:bCs/>
          <w:color w:val="141416"/>
          <w:kern w:val="0"/>
          <w:sz w:val="24"/>
          <w:szCs w:val="24"/>
          <w:lang w:val="ru-KZ" w:eastAsia="ru-KZ"/>
          <w14:ligatures w14:val="none"/>
        </w:rPr>
        <w:t>2. Создание условий</w:t>
      </w:r>
    </w:p>
    <w:p w14:paraId="0C3C392F" w14:textId="684E4197" w:rsidR="00664DA6" w:rsidRDefault="00664DA6"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RU" w:eastAsia="ru-KZ"/>
          <w14:ligatures w14:val="none"/>
        </w:rPr>
      </w:pPr>
      <w:r w:rsidRPr="00664DA6">
        <w:rPr>
          <w:rFonts w:ascii="Times New Roman" w:eastAsia="Times New Roman" w:hAnsi="Times New Roman" w:cs="Times New Roman"/>
          <w:color w:val="000000"/>
          <w:kern w:val="0"/>
          <w:sz w:val="24"/>
          <w:szCs w:val="24"/>
          <w:lang w:val="ru-KZ" w:eastAsia="ru-KZ"/>
          <w14:ligatures w14:val="none"/>
        </w:rPr>
        <w:t>Организуйте пространство для</w:t>
      </w:r>
      <w:r w:rsidR="00517EF0">
        <w:rPr>
          <w:rFonts w:ascii="Times New Roman" w:eastAsia="Times New Roman" w:hAnsi="Times New Roman" w:cs="Times New Roman"/>
          <w:color w:val="000000"/>
          <w:kern w:val="0"/>
          <w:sz w:val="24"/>
          <w:szCs w:val="24"/>
          <w:lang w:val="ru-RU" w:eastAsia="ru-KZ"/>
          <w14:ligatures w14:val="none"/>
        </w:rPr>
        <w:t xml:space="preserve"> творчества дошколёнка.</w:t>
      </w:r>
    </w:p>
    <w:p w14:paraId="1D373332" w14:textId="77777777" w:rsidR="00517EF0" w:rsidRDefault="00517EF0"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RU" w:eastAsia="ru-KZ"/>
          <w14:ligatures w14:val="none"/>
        </w:rPr>
      </w:pPr>
    </w:p>
    <w:p w14:paraId="2D1215C1" w14:textId="1D63BDF3" w:rsidR="00517EF0" w:rsidRPr="00517EF0" w:rsidRDefault="00517EF0" w:rsidP="00517EF0">
      <w:pPr>
        <w:rPr>
          <w:rFonts w:ascii="Times New Roman" w:hAnsi="Times New Roman" w:cs="Times New Roman"/>
          <w:b/>
          <w:bCs/>
          <w:sz w:val="24"/>
          <w:szCs w:val="24"/>
          <w:lang w:val="ru-RU"/>
        </w:rPr>
      </w:pPr>
      <w:r w:rsidRPr="00517EF0">
        <w:rPr>
          <w:rFonts w:ascii="Times New Roman" w:hAnsi="Times New Roman" w:cs="Times New Roman"/>
          <w:b/>
          <w:bCs/>
          <w:sz w:val="24"/>
          <w:szCs w:val="24"/>
          <w:lang w:val="ru-RU"/>
        </w:rPr>
        <w:t>П</w:t>
      </w:r>
      <w:r w:rsidRPr="00517EF0">
        <w:rPr>
          <w:rFonts w:ascii="Times New Roman" w:hAnsi="Times New Roman" w:cs="Times New Roman"/>
          <w:b/>
          <w:bCs/>
          <w:sz w:val="24"/>
          <w:szCs w:val="24"/>
          <w:lang w:val="ru-RU"/>
        </w:rPr>
        <w:t>римерное п</w:t>
      </w:r>
      <w:r w:rsidRPr="00517EF0">
        <w:rPr>
          <w:rFonts w:ascii="Times New Roman" w:hAnsi="Times New Roman" w:cs="Times New Roman"/>
          <w:b/>
          <w:bCs/>
          <w:sz w:val="24"/>
          <w:szCs w:val="24"/>
          <w:lang w:val="ru-RU"/>
        </w:rPr>
        <w:t xml:space="preserve">ланирование и методика проведения </w:t>
      </w:r>
      <w:r w:rsidRPr="00517EF0">
        <w:rPr>
          <w:rFonts w:ascii="Times New Roman" w:hAnsi="Times New Roman" w:cs="Times New Roman"/>
          <w:b/>
          <w:bCs/>
          <w:sz w:val="24"/>
          <w:szCs w:val="24"/>
          <w:lang w:val="ru-RU"/>
        </w:rPr>
        <w:t>образовательной деятельности</w:t>
      </w:r>
      <w:r w:rsidRPr="00517EF0">
        <w:rPr>
          <w:rFonts w:ascii="Times New Roman" w:hAnsi="Times New Roman" w:cs="Times New Roman"/>
          <w:b/>
          <w:bCs/>
          <w:sz w:val="24"/>
          <w:szCs w:val="24"/>
          <w:lang w:val="ru-RU"/>
        </w:rPr>
        <w:t xml:space="preserve"> по конструированию.</w:t>
      </w:r>
    </w:p>
    <w:p w14:paraId="29D94636"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sz w:val="24"/>
          <w:szCs w:val="24"/>
          <w:lang w:val="ru-RU"/>
        </w:rPr>
        <w:t>Тема:</w:t>
      </w:r>
      <w:r>
        <w:rPr>
          <w:rFonts w:ascii="Times New Roman" w:hAnsi="Times New Roman" w:cs="Times New Roman"/>
          <w:sz w:val="24"/>
          <w:szCs w:val="24"/>
          <w:lang w:val="ru-RU"/>
        </w:rPr>
        <w:t xml:space="preserve"> «Центральная площадь нашего Костаная».</w:t>
      </w:r>
    </w:p>
    <w:p w14:paraId="0F6748D5"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sz w:val="24"/>
          <w:szCs w:val="24"/>
          <w:lang w:val="ru-RU"/>
        </w:rPr>
        <w:t>Цель:</w:t>
      </w:r>
      <w:r>
        <w:rPr>
          <w:rFonts w:ascii="Times New Roman" w:hAnsi="Times New Roman" w:cs="Times New Roman"/>
          <w:sz w:val="24"/>
          <w:szCs w:val="24"/>
          <w:lang w:val="ru-RU"/>
        </w:rPr>
        <w:t xml:space="preserve"> Детей пятого года жизни продолжать учить сооружать простейшие здания из мелкого строительного материала. Учить выполнять работу в соответствии с общим замыслом.</w:t>
      </w:r>
    </w:p>
    <w:p w14:paraId="0861C43C" w14:textId="167ADFC8"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Детей шестого года жизни учить строить разные фасады зданий (знакомых и главное простейших в конструировании) по памяти, либо по фотографиям, планировать этапы, воспитатель помогает советом</w:t>
      </w:r>
      <w:r>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14:paraId="29B1F5C2" w14:textId="0FD43EE5"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sz w:val="24"/>
          <w:szCs w:val="24"/>
          <w:lang w:val="ru-RU"/>
        </w:rPr>
        <w:lastRenderedPageBreak/>
        <w:t>Материал:</w:t>
      </w:r>
      <w:r>
        <w:rPr>
          <w:rFonts w:ascii="Times New Roman" w:hAnsi="Times New Roman" w:cs="Times New Roman"/>
          <w:sz w:val="24"/>
          <w:szCs w:val="24"/>
          <w:lang w:val="ru-RU"/>
        </w:rPr>
        <w:t xml:space="preserve"> Разнообразные вид</w:t>
      </w:r>
      <w:r>
        <w:rPr>
          <w:rFonts w:ascii="Times New Roman" w:hAnsi="Times New Roman" w:cs="Times New Roman"/>
          <w:sz w:val="24"/>
          <w:szCs w:val="24"/>
          <w:lang w:val="ru-RU"/>
        </w:rPr>
        <w:t>ы</w:t>
      </w:r>
      <w:r>
        <w:rPr>
          <w:rFonts w:ascii="Times New Roman" w:hAnsi="Times New Roman" w:cs="Times New Roman"/>
          <w:sz w:val="24"/>
          <w:szCs w:val="24"/>
          <w:lang w:val="ru-RU"/>
        </w:rPr>
        <w:t xml:space="preserve"> Лего-конструктора, небольшие машины, маленькие силуэты фигурок людей, разнообразные макеты деревьев, разнообразные предметы, подходящие для тематики данного вида деятельности.</w:t>
      </w:r>
    </w:p>
    <w:p w14:paraId="2B2DE3A7"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sz w:val="24"/>
          <w:szCs w:val="24"/>
          <w:lang w:val="ru-RU"/>
        </w:rPr>
        <w:t>Предварительная работа:</w:t>
      </w:r>
      <w:r>
        <w:rPr>
          <w:rFonts w:ascii="Times New Roman" w:hAnsi="Times New Roman" w:cs="Times New Roman"/>
          <w:sz w:val="24"/>
          <w:szCs w:val="24"/>
          <w:lang w:val="ru-RU"/>
        </w:rPr>
        <w:t xml:space="preserve"> Рассматривание видео и фотоматериала. Рассматривание и анализ с детьми двух контрастных по конструкции строения. Проведение бесед, с целью обмена информацией и создания будущей активной игры. </w:t>
      </w:r>
    </w:p>
    <w:p w14:paraId="1A833EC9"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Если возможно, то проведение целевой прогулки на центральную площадь города. После экскурсии можно воспроизвести с дошкольниками зарисовку фасада увиденных зданий.</w:t>
      </w:r>
    </w:p>
    <w:p w14:paraId="380C5294" w14:textId="77777777" w:rsidR="00517EF0" w:rsidRPr="00517EF0" w:rsidRDefault="00517EF0" w:rsidP="00517EF0">
      <w:pPr>
        <w:rPr>
          <w:rFonts w:ascii="Times New Roman" w:hAnsi="Times New Roman" w:cs="Times New Roman"/>
          <w:b/>
          <w:bCs/>
          <w:sz w:val="24"/>
          <w:szCs w:val="24"/>
          <w:lang w:val="ru-RU"/>
        </w:rPr>
      </w:pPr>
      <w:r w:rsidRPr="00517EF0">
        <w:rPr>
          <w:rFonts w:ascii="Times New Roman" w:hAnsi="Times New Roman" w:cs="Times New Roman"/>
          <w:b/>
          <w:bCs/>
          <w:sz w:val="24"/>
          <w:szCs w:val="24"/>
          <w:lang w:val="ru-RU"/>
        </w:rPr>
        <w:t>Ход создания конструкции:</w:t>
      </w:r>
    </w:p>
    <w:p w14:paraId="4BC8BC06"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i/>
          <w:iCs/>
          <w:sz w:val="24"/>
          <w:szCs w:val="24"/>
          <w:lang w:val="ru-RU"/>
        </w:rPr>
        <w:t>Создание игровой мотивации</w:t>
      </w:r>
      <w:r>
        <w:rPr>
          <w:rFonts w:ascii="Times New Roman" w:hAnsi="Times New Roman" w:cs="Times New Roman"/>
          <w:sz w:val="24"/>
          <w:szCs w:val="24"/>
          <w:lang w:val="ru-RU"/>
        </w:rPr>
        <w:t>. Воспитатель предлагает детям построить для кукол и фигурок, которые так похожи на жителей нашего города, построить такую же площадь, как у нас в городе. А потом поиграть с фигурками. Погулять с ними по площади, попробовать мороженое в ларьке, зайти за покупками.</w:t>
      </w:r>
    </w:p>
    <w:p w14:paraId="6EE21E39"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i/>
          <w:iCs/>
          <w:sz w:val="24"/>
          <w:szCs w:val="24"/>
          <w:lang w:val="ru-RU"/>
        </w:rPr>
        <w:t>Показ способов работы.</w:t>
      </w:r>
      <w:r>
        <w:rPr>
          <w:rFonts w:ascii="Times New Roman" w:hAnsi="Times New Roman" w:cs="Times New Roman"/>
          <w:sz w:val="24"/>
          <w:szCs w:val="24"/>
          <w:lang w:val="ru-RU"/>
        </w:rPr>
        <w:t xml:space="preserve"> Воспитатель помогает детям вспомнить, какой формы площадь нашего города. Какие они видели там здания, какой они формы. Подчёркивает, что все дома, стоящие на площади, должны располагаться так, чтобы был виден фасад (передняя сторона здания). Предлагает дошкольникам объединится в подгруппы по 4 человека. Ведь дома большие и одному трудно построить одному.</w:t>
      </w:r>
    </w:p>
    <w:p w14:paraId="73AE6E0F"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Для удобства воспитатель сразу обозначает границы построения.</w:t>
      </w:r>
    </w:p>
    <w:p w14:paraId="05C1314F"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Воспитатель постоянно участвует в сотворчестве. При необходимости повторяет показ способов работы. </w:t>
      </w:r>
    </w:p>
    <w:p w14:paraId="5F8D60EA"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Особое внимание уделяется распределению объёма работы между детьми, созданию благоприятных взаимоотношений в подгруппах. При необходимости педагог способствует передачи характерных особенностей фасада зданий и планировки на площади.</w:t>
      </w:r>
    </w:p>
    <w:p w14:paraId="4DCBDA35"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Перемещаясь от подгруппы к подгруппе, воспитатель помогает советом или подсказывает рациональные способы строительства.</w:t>
      </w:r>
    </w:p>
    <w:p w14:paraId="207EFDFF"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i/>
          <w:iCs/>
          <w:sz w:val="24"/>
          <w:szCs w:val="24"/>
          <w:lang w:val="ru-RU"/>
        </w:rPr>
        <w:t>Оценка работы проводится</w:t>
      </w:r>
      <w:r>
        <w:rPr>
          <w:rFonts w:ascii="Times New Roman" w:hAnsi="Times New Roman" w:cs="Times New Roman"/>
          <w:sz w:val="24"/>
          <w:szCs w:val="24"/>
          <w:lang w:val="ru-RU"/>
        </w:rPr>
        <w:t xml:space="preserve"> в игровой форме. Воспитатель предлагает организовать экскурсию для нового персонажа по созданной площади. Каждая подгруппа рассказывает о своей части постройки, как бы заинтересовывая поиграть именно с ними.</w:t>
      </w:r>
    </w:p>
    <w:p w14:paraId="42E2D1D7"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Отмечается соответствие постройки, её назначение, качество работы.</w:t>
      </w:r>
    </w:p>
    <w:p w14:paraId="1298F369" w14:textId="77777777" w:rsidR="00517EF0" w:rsidRDefault="00517EF0" w:rsidP="00517EF0">
      <w:pPr>
        <w:rPr>
          <w:rFonts w:ascii="Times New Roman" w:hAnsi="Times New Roman" w:cs="Times New Roman"/>
          <w:sz w:val="24"/>
          <w:szCs w:val="24"/>
          <w:lang w:val="ru-RU"/>
        </w:rPr>
      </w:pPr>
      <w:r w:rsidRPr="00517EF0">
        <w:rPr>
          <w:rFonts w:ascii="Times New Roman" w:hAnsi="Times New Roman" w:cs="Times New Roman"/>
          <w:b/>
          <w:bCs/>
          <w:i/>
          <w:iCs/>
          <w:sz w:val="24"/>
          <w:szCs w:val="24"/>
          <w:lang w:val="ru-RU"/>
        </w:rPr>
        <w:t>Переход к игре.</w:t>
      </w:r>
      <w:r>
        <w:rPr>
          <w:rFonts w:ascii="Times New Roman" w:hAnsi="Times New Roman" w:cs="Times New Roman"/>
          <w:sz w:val="24"/>
          <w:szCs w:val="24"/>
          <w:lang w:val="ru-RU"/>
        </w:rPr>
        <w:t xml:space="preserve"> Воспитатель берёт на себя роль, к примеру мастера, который должен установить интернет для связи и т.д. в последствии ненавязчиво координирует действия ребят, поощряя самостоятельность и креативность в игре. Так поддерживая определённую возникшую идею ребёнка, помогает развить сюжет уже в этом направлении, включая построение дополнительных построек.</w:t>
      </w:r>
    </w:p>
    <w:p w14:paraId="10BEAF81" w14:textId="77777777"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t>В данном виде деятельности развивается познавательный и интеллектуальный навык. Конструктивный навык дошкольников формирует навык мышления и познавательных способностей. Через осязание форм предметов в процессе их изучения развивается наглядно-образное мышление, память, воображение, речь, мелкая моторика рук. Формируется навык критического мышления, и умение работать в коллективе.</w:t>
      </w:r>
    </w:p>
    <w:p w14:paraId="7E5FAFB7" w14:textId="57014D83" w:rsidR="00517EF0" w:rsidRDefault="00517EF0" w:rsidP="00517EF0">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Непосредственно при конструировании дети формируют навык расположения пластин, кирпичиков вертикально и горизонтально, используя приёмы приставления, прикладывания деталей. </w:t>
      </w:r>
      <w:r>
        <w:rPr>
          <w:rFonts w:ascii="Times New Roman" w:hAnsi="Times New Roman" w:cs="Times New Roman"/>
          <w:sz w:val="24"/>
          <w:szCs w:val="24"/>
          <w:lang w:val="ru-RU"/>
        </w:rPr>
        <w:t>Различают и</w:t>
      </w:r>
      <w:r>
        <w:rPr>
          <w:rFonts w:ascii="Times New Roman" w:hAnsi="Times New Roman" w:cs="Times New Roman"/>
          <w:sz w:val="24"/>
          <w:szCs w:val="24"/>
          <w:lang w:val="ru-RU"/>
        </w:rPr>
        <w:t xml:space="preserve"> называют используемые для сборки строительные детали, выбирать их по качеству, объёму и форме.</w:t>
      </w:r>
    </w:p>
    <w:p w14:paraId="37E5071A" w14:textId="77777777" w:rsidR="00517EF0" w:rsidRPr="00517EF0" w:rsidRDefault="00517EF0" w:rsidP="00517EF0">
      <w:pPr>
        <w:rPr>
          <w:rFonts w:ascii="Times New Roman" w:hAnsi="Times New Roman" w:cs="Times New Roman"/>
          <w:b/>
          <w:bCs/>
          <w:sz w:val="24"/>
          <w:szCs w:val="24"/>
          <w:lang w:val="ru-RU"/>
        </w:rPr>
      </w:pPr>
      <w:r w:rsidRPr="00517EF0">
        <w:rPr>
          <w:rFonts w:ascii="Times New Roman" w:hAnsi="Times New Roman" w:cs="Times New Roman"/>
          <w:b/>
          <w:bCs/>
          <w:sz w:val="24"/>
          <w:szCs w:val="24"/>
          <w:lang w:val="ru-RU"/>
        </w:rPr>
        <w:t xml:space="preserve">Можете представить огромный масштаб формирования социально-эмоциональных навыков при осуществлении на регулярной основе данного вида деятельности. </w:t>
      </w:r>
    </w:p>
    <w:p w14:paraId="3CA4A89C" w14:textId="77777777" w:rsidR="00517EF0" w:rsidRPr="00664DA6" w:rsidRDefault="00517EF0" w:rsidP="00517EF0">
      <w:p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val="ru-RU" w:eastAsia="ru-KZ"/>
          <w14:ligatures w14:val="none"/>
        </w:rPr>
      </w:pPr>
    </w:p>
    <w:p w14:paraId="25F88619" w14:textId="77777777" w:rsidR="007B51EC" w:rsidRDefault="007B51EC"/>
    <w:sectPr w:rsidR="007B5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82"/>
    <w:rsid w:val="003C2B82"/>
    <w:rsid w:val="00517EF0"/>
    <w:rsid w:val="00664DA6"/>
    <w:rsid w:val="006A3F31"/>
    <w:rsid w:val="007B51EC"/>
    <w:rsid w:val="009B05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79D7"/>
  <w15:chartTrackingRefBased/>
  <w15:docId w15:val="{38C75968-4409-4A44-B4DA-982DF1D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olgapostolova5@gmail.com</dc:creator>
  <cp:keywords/>
  <dc:description/>
  <cp:lastModifiedBy>olgapostolova5@gmail.com</cp:lastModifiedBy>
  <cp:revision>2</cp:revision>
  <dcterms:created xsi:type="dcterms:W3CDTF">2025-07-02T08:50:00Z</dcterms:created>
  <dcterms:modified xsi:type="dcterms:W3CDTF">2025-07-02T09:06:00Z</dcterms:modified>
</cp:coreProperties>
</file>