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2E" w:rsidRDefault="001A002E">
      <w:pPr>
        <w:rPr>
          <w:rFonts w:ascii="Times New Roman" w:hAnsi="Times New Roman" w:cs="Times New Roman"/>
          <w:iCs/>
          <w:sz w:val="52"/>
          <w:szCs w:val="52"/>
          <w:lang w:val="kk-KZ"/>
        </w:rPr>
      </w:pPr>
    </w:p>
    <w:p w:rsidR="001A002E" w:rsidRDefault="001A002E">
      <w:pPr>
        <w:rPr>
          <w:rFonts w:ascii="Times New Roman" w:hAnsi="Times New Roman" w:cs="Times New Roman"/>
          <w:iCs/>
          <w:sz w:val="52"/>
          <w:szCs w:val="52"/>
          <w:lang w:val="kk-KZ"/>
        </w:rPr>
      </w:pPr>
    </w:p>
    <w:p w:rsidR="001A002E" w:rsidRPr="001A002E" w:rsidRDefault="001A002E" w:rsidP="001A002E">
      <w:pPr>
        <w:jc w:val="center"/>
        <w:rPr>
          <w:rFonts w:ascii="Times New Roman" w:hAnsi="Times New Roman" w:cs="Times New Roman"/>
          <w:iCs/>
          <w:color w:val="2F5496" w:themeColor="accent5" w:themeShade="BF"/>
          <w:sz w:val="52"/>
          <w:szCs w:val="52"/>
          <w:lang w:val="kk-KZ"/>
        </w:rPr>
      </w:pPr>
      <w:r w:rsidRPr="001A002E">
        <w:rPr>
          <w:rFonts w:ascii="Times New Roman" w:hAnsi="Times New Roman" w:cs="Times New Roman"/>
          <w:iCs/>
          <w:color w:val="2F5496" w:themeColor="accent5" w:themeShade="BF"/>
          <w:sz w:val="52"/>
          <w:szCs w:val="52"/>
          <w:lang w:val="kk-KZ"/>
        </w:rPr>
        <w:t>Анализ выполнения учеб</w:t>
      </w:r>
      <w:r>
        <w:rPr>
          <w:rFonts w:ascii="Times New Roman" w:hAnsi="Times New Roman" w:cs="Times New Roman"/>
          <w:iCs/>
          <w:color w:val="2F5496" w:themeColor="accent5" w:themeShade="BF"/>
          <w:sz w:val="52"/>
          <w:szCs w:val="52"/>
          <w:lang w:val="kk-KZ"/>
        </w:rPr>
        <w:t>н</w:t>
      </w:r>
      <w:r w:rsidRPr="001A002E">
        <w:rPr>
          <w:rFonts w:ascii="Times New Roman" w:hAnsi="Times New Roman" w:cs="Times New Roman"/>
          <w:iCs/>
          <w:color w:val="2F5496" w:themeColor="accent5" w:themeShade="BF"/>
          <w:sz w:val="52"/>
          <w:szCs w:val="52"/>
          <w:lang w:val="kk-KZ"/>
        </w:rPr>
        <w:t>ой  программы.</w:t>
      </w:r>
      <w:r w:rsidRPr="001A002E">
        <w:rPr>
          <w:rFonts w:ascii="Times New Roman" w:hAnsi="Times New Roman" w:cs="Times New Roman"/>
          <w:iCs/>
          <w:color w:val="2F5496" w:themeColor="accent5" w:themeShade="BF"/>
          <w:sz w:val="52"/>
          <w:szCs w:val="52"/>
          <w:lang w:val="kk-KZ"/>
        </w:rPr>
        <w:br/>
        <w:t>Вертикальный анализ</w:t>
      </w:r>
      <w:r w:rsidRPr="001A002E">
        <w:rPr>
          <w:rFonts w:ascii="Times New Roman" w:hAnsi="Times New Roman" w:cs="Times New Roman"/>
          <w:iCs/>
          <w:color w:val="2F5496" w:themeColor="accent5" w:themeShade="BF"/>
          <w:sz w:val="52"/>
          <w:szCs w:val="52"/>
          <w:lang w:val="kk-KZ"/>
        </w:rPr>
        <w:br/>
      </w:r>
    </w:p>
    <w:p w:rsidR="001A002E" w:rsidRPr="001A002E" w:rsidRDefault="001A002E" w:rsidP="001A002E">
      <w:pPr>
        <w:jc w:val="center"/>
        <w:rPr>
          <w:rFonts w:ascii="Times New Roman" w:hAnsi="Times New Roman" w:cs="Times New Roman"/>
          <w:iCs/>
          <w:color w:val="2F5496" w:themeColor="accent5" w:themeShade="BF"/>
          <w:sz w:val="52"/>
          <w:szCs w:val="52"/>
          <w:lang w:val="kk-KZ"/>
        </w:rPr>
      </w:pPr>
    </w:p>
    <w:p w:rsidR="001A002E" w:rsidRDefault="001A002E">
      <w:pPr>
        <w:rPr>
          <w:rFonts w:ascii="Times New Roman" w:hAnsi="Times New Roman" w:cs="Times New Roman"/>
          <w:iCs/>
          <w:sz w:val="52"/>
          <w:szCs w:val="52"/>
          <w:lang w:val="kk-KZ"/>
        </w:rPr>
      </w:pPr>
    </w:p>
    <w:p w:rsidR="001A002E" w:rsidRDefault="001A002E">
      <w:pPr>
        <w:rPr>
          <w:rFonts w:ascii="Times New Roman" w:hAnsi="Times New Roman" w:cs="Times New Roman"/>
          <w:iCs/>
          <w:sz w:val="52"/>
          <w:szCs w:val="52"/>
          <w:lang w:val="kk-KZ"/>
        </w:rPr>
      </w:pPr>
    </w:p>
    <w:p w:rsidR="001A002E" w:rsidRDefault="001A002E">
      <w:pPr>
        <w:rPr>
          <w:rFonts w:ascii="Times New Roman" w:hAnsi="Times New Roman" w:cs="Times New Roman"/>
          <w:iCs/>
          <w:sz w:val="52"/>
          <w:szCs w:val="52"/>
          <w:lang w:val="kk-KZ"/>
        </w:rPr>
      </w:pPr>
    </w:p>
    <w:p w:rsidR="001A002E" w:rsidRPr="001A002E" w:rsidRDefault="001A002E" w:rsidP="001A002E">
      <w:pPr>
        <w:jc w:val="center"/>
        <w:rPr>
          <w:rFonts w:ascii="Times New Roman" w:hAnsi="Times New Roman" w:cs="Times New Roman"/>
          <w:color w:val="2F5496" w:themeColor="accent5" w:themeShade="BF"/>
          <w:sz w:val="52"/>
          <w:szCs w:val="52"/>
        </w:rPr>
      </w:pPr>
      <w:r w:rsidRPr="001A002E">
        <w:rPr>
          <w:rFonts w:ascii="Times New Roman" w:hAnsi="Times New Roman" w:cs="Times New Roman"/>
          <w:iCs/>
          <w:sz w:val="52"/>
          <w:szCs w:val="52"/>
          <w:lang w:val="kk-KZ"/>
        </w:rPr>
        <w:br/>
      </w:r>
      <w:r w:rsidRPr="001A002E">
        <w:rPr>
          <w:rFonts w:ascii="Times New Roman" w:hAnsi="Times New Roman" w:cs="Times New Roman"/>
          <w:iCs/>
          <w:color w:val="2F5496" w:themeColor="accent5" w:themeShade="BF"/>
          <w:sz w:val="52"/>
          <w:szCs w:val="52"/>
          <w:lang w:val="kk-KZ"/>
        </w:rPr>
        <w:t>Зайра Шамгуновна Мустафина</w:t>
      </w:r>
      <w:r w:rsidRPr="001A002E"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br/>
        <w:t>учитель математики</w:t>
      </w:r>
      <w:r w:rsidRPr="001A002E">
        <w:rPr>
          <w:rFonts w:ascii="Times New Roman" w:hAnsi="Times New Roman" w:cs="Times New Roman"/>
          <w:color w:val="2F5496" w:themeColor="accent5" w:themeShade="BF"/>
          <w:sz w:val="52"/>
          <w:szCs w:val="52"/>
          <w:lang w:val="kk-KZ"/>
        </w:rPr>
        <w:t>, педагог</w:t>
      </w:r>
      <w:r w:rsidRPr="001A002E"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>-эксперт</w:t>
      </w:r>
    </w:p>
    <w:p w:rsidR="00CE7F8F" w:rsidRDefault="001A002E" w:rsidP="001A002E">
      <w:pPr>
        <w:jc w:val="center"/>
        <w:rPr>
          <w:rFonts w:ascii="Times New Roman" w:hAnsi="Times New Roman" w:cs="Times New Roman"/>
          <w:color w:val="2F5496" w:themeColor="accent5" w:themeShade="BF"/>
          <w:sz w:val="52"/>
          <w:szCs w:val="52"/>
          <w:lang w:val="kk-KZ"/>
        </w:rPr>
      </w:pPr>
      <w:r w:rsidRPr="001A002E">
        <w:rPr>
          <w:rFonts w:ascii="Times New Roman" w:hAnsi="Times New Roman" w:cs="Times New Roman"/>
          <w:color w:val="2F5496" w:themeColor="accent5" w:themeShade="BF"/>
          <w:sz w:val="52"/>
          <w:szCs w:val="52"/>
        </w:rPr>
        <w:t xml:space="preserve">ОФ </w:t>
      </w:r>
      <w:r w:rsidRPr="001A002E">
        <w:rPr>
          <w:rFonts w:ascii="Times New Roman" w:hAnsi="Times New Roman" w:cs="Times New Roman"/>
          <w:color w:val="2F5496" w:themeColor="accent5" w:themeShade="BF"/>
          <w:sz w:val="52"/>
          <w:szCs w:val="52"/>
          <w:lang w:val="kk-KZ"/>
        </w:rPr>
        <w:t>«Қызылжар Абай орта мектебі»</w:t>
      </w:r>
    </w:p>
    <w:tbl>
      <w:tblPr>
        <w:tblpPr w:leftFromText="180" w:rightFromText="180" w:horzAnchor="margin" w:tblpXSpec="center" w:tblpY="-850"/>
        <w:tblW w:w="175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0"/>
        <w:gridCol w:w="1600"/>
        <w:gridCol w:w="480"/>
        <w:gridCol w:w="1700"/>
        <w:gridCol w:w="960"/>
        <w:gridCol w:w="640"/>
        <w:gridCol w:w="1240"/>
        <w:gridCol w:w="700"/>
        <w:gridCol w:w="1180"/>
        <w:gridCol w:w="640"/>
        <w:gridCol w:w="1240"/>
        <w:gridCol w:w="1060"/>
        <w:gridCol w:w="540"/>
        <w:gridCol w:w="1160"/>
        <w:gridCol w:w="1160"/>
        <w:gridCol w:w="1020"/>
        <w:gridCol w:w="1160"/>
      </w:tblGrid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 </w:t>
            </w:r>
          </w:p>
        </w:tc>
        <w:tc>
          <w:tcPr>
            <w:tcW w:w="11060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Формулы сокращённого умножения</w:t>
            </w:r>
          </w:p>
        </w:tc>
        <w:tc>
          <w:tcPr>
            <w:tcW w:w="11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итоговый балл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Мах балл</w:t>
            </w:r>
          </w:p>
        </w:tc>
        <w:tc>
          <w:tcPr>
            <w:tcW w:w="11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%</w:t>
            </w:r>
          </w:p>
        </w:tc>
      </w:tr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№1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№2(а)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№2(б)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№2(в)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№3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№4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</w:tr>
      <w:tr w:rsidR="003656D6" w:rsidRPr="003656D6" w:rsidTr="003656D6">
        <w:trPr>
          <w:trHeight w:val="1852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№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Ф.И.О ученика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 xml:space="preserve">использует формулы 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br/>
              <w:t xml:space="preserve">сокращённого умножения для 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br/>
              <w:t>рационального счёта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 xml:space="preserve">применяет 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br/>
              <w:t xml:space="preserve">формулы сокращённого умножения 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br/>
              <w:t xml:space="preserve">a3 ± b3 = (a ± b)(a2 </w:t>
            </w:r>
            <w:r w:rsidRPr="003656D6">
              <w:rPr>
                <w:rFonts w:ascii="Cambria Math" w:hAnsi="Cambria Math" w:cs="Cambria Math"/>
                <w:color w:val="2F5496" w:themeColor="accent5" w:themeShade="BF"/>
                <w:sz w:val="16"/>
                <w:szCs w:val="16"/>
              </w:rPr>
              <w:t>∓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 xml:space="preserve"> </w:t>
            </w:r>
            <w:proofErr w:type="spellStart"/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ab</w:t>
            </w:r>
            <w:proofErr w:type="spellEnd"/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 xml:space="preserve"> + b2);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применяет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br/>
              <w:t>формулу сокращённого умножения квадрат  суммы двух выражений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раскладывает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br/>
              <w:t xml:space="preserve">алгебраические выражения на 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br/>
              <w:t xml:space="preserve">множители с помощью формул 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br/>
              <w:t>сокращённого умножения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 xml:space="preserve">выполняет тождественные 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br/>
              <w:t xml:space="preserve">преобразования алгебраических 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br/>
              <w:t xml:space="preserve">выражений с помощью формул 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br/>
              <w:t>сокращённого умножения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 xml:space="preserve">решает текстовые задачи, с 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br/>
              <w:t xml:space="preserve">помощью составления уравнений и 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br/>
              <w:t>неравенств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</w:tr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 xml:space="preserve">Алиева </w:t>
            </w:r>
            <w:proofErr w:type="spellStart"/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Фадиля</w:t>
            </w:r>
            <w:proofErr w:type="spellEnd"/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65</w:t>
            </w:r>
          </w:p>
        </w:tc>
      </w:tr>
      <w:tr w:rsidR="003656D6" w:rsidRPr="003656D6" w:rsidTr="003656D6">
        <w:trPr>
          <w:trHeight w:val="351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 xml:space="preserve">Анварбекова </w:t>
            </w:r>
            <w:proofErr w:type="spellStart"/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Гульназ</w:t>
            </w:r>
            <w:proofErr w:type="spellEnd"/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60</w:t>
            </w:r>
          </w:p>
        </w:tc>
      </w:tr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Бакуменко Валерия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70</w:t>
            </w:r>
          </w:p>
        </w:tc>
      </w:tr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Баранов Максим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60</w:t>
            </w:r>
          </w:p>
        </w:tc>
      </w:tr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Глейм Арина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40</w:t>
            </w:r>
          </w:p>
        </w:tc>
      </w:tr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Глейм Дарья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40</w:t>
            </w:r>
          </w:p>
        </w:tc>
      </w:tr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Зеленский Сергей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50</w:t>
            </w:r>
          </w:p>
        </w:tc>
      </w:tr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8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Насонова Ольга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15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75</w:t>
            </w:r>
          </w:p>
        </w:tc>
      </w:tr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Садриев Жансар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19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95</w:t>
            </w:r>
          </w:p>
        </w:tc>
      </w:tr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10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Семячко Евгений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15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70</w:t>
            </w:r>
          </w:p>
        </w:tc>
      </w:tr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11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proofErr w:type="spellStart"/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Серик</w:t>
            </w:r>
            <w:proofErr w:type="spellEnd"/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 xml:space="preserve"> Амира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90</w:t>
            </w:r>
          </w:p>
        </w:tc>
      </w:tr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12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Сурков Артём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9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45</w:t>
            </w:r>
          </w:p>
        </w:tc>
      </w:tr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13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Танабаева Алина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70</w:t>
            </w:r>
          </w:p>
        </w:tc>
      </w:tr>
      <w:tr w:rsidR="003656D6" w:rsidRPr="003656D6" w:rsidTr="003656D6">
        <w:trPr>
          <w:trHeight w:val="467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14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Хамидулина Анастасия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70</w:t>
            </w:r>
          </w:p>
        </w:tc>
      </w:tr>
      <w:tr w:rsidR="003656D6" w:rsidRPr="003656D6" w:rsidTr="003656D6">
        <w:trPr>
          <w:trHeight w:val="467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15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Хамидулина Виктория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18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90</w:t>
            </w:r>
          </w:p>
        </w:tc>
      </w:tr>
      <w:tr w:rsidR="003656D6" w:rsidRPr="003656D6" w:rsidTr="003656D6">
        <w:trPr>
          <w:trHeight w:val="246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16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Чернова Маргарита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19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95</w:t>
            </w:r>
          </w:p>
        </w:tc>
      </w:tr>
      <w:tr w:rsidR="003656D6" w:rsidRPr="003656D6" w:rsidTr="003656D6">
        <w:trPr>
          <w:trHeight w:val="487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Среднее значение</w:t>
            </w:r>
          </w:p>
        </w:tc>
        <w:tc>
          <w:tcPr>
            <w:tcW w:w="2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1,7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68</w:t>
            </w:r>
          </w:p>
        </w:tc>
      </w:tr>
      <w:tr w:rsidR="003656D6" w:rsidRPr="003656D6" w:rsidTr="003656D6">
        <w:trPr>
          <w:trHeight w:val="487"/>
        </w:trPr>
        <w:tc>
          <w:tcPr>
            <w:tcW w:w="31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lastRenderedPageBreak/>
              <w:t>Максимальный балл за метод/критерий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19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95</w:t>
            </w:r>
          </w:p>
        </w:tc>
      </w:tr>
      <w:tr w:rsidR="003656D6" w:rsidRPr="003656D6" w:rsidTr="003656D6">
        <w:trPr>
          <w:trHeight w:val="246"/>
        </w:trPr>
        <w:tc>
          <w:tcPr>
            <w:tcW w:w="26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Качество выполнения (%)</w:t>
            </w: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67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100</w:t>
            </w:r>
          </w:p>
        </w:tc>
        <w:tc>
          <w:tcPr>
            <w:tcW w:w="1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85</w:t>
            </w:r>
          </w:p>
        </w:tc>
        <w:tc>
          <w:tcPr>
            <w:tcW w:w="18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75</w:t>
            </w:r>
          </w:p>
        </w:tc>
        <w:tc>
          <w:tcPr>
            <w:tcW w:w="2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75</w:t>
            </w: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50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 </w:t>
            </w:r>
          </w:p>
        </w:tc>
      </w:tr>
      <w:tr w:rsidR="003656D6" w:rsidRPr="003656D6" w:rsidTr="003656D6">
        <w:trPr>
          <w:trHeight w:val="487"/>
        </w:trPr>
        <w:tc>
          <w:tcPr>
            <w:tcW w:w="26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Среднее значение по критерию</w:t>
            </w: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 </w:t>
            </w:r>
          </w:p>
        </w:tc>
        <w:tc>
          <w:tcPr>
            <w:tcW w:w="11060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20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70</w:t>
            </w:r>
          </w:p>
        </w:tc>
      </w:tr>
      <w:tr w:rsidR="003656D6" w:rsidRPr="003656D6" w:rsidTr="003656D6">
        <w:trPr>
          <w:trHeight w:val="246"/>
        </w:trPr>
        <w:tc>
          <w:tcPr>
            <w:tcW w:w="26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</w:tr>
      <w:tr w:rsidR="003656D6" w:rsidRPr="003656D6" w:rsidTr="003656D6">
        <w:trPr>
          <w:trHeight w:val="246"/>
        </w:trPr>
        <w:tc>
          <w:tcPr>
            <w:tcW w:w="26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31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К-критерий оценивания</w:t>
            </w:r>
          </w:p>
        </w:tc>
        <w:tc>
          <w:tcPr>
            <w:tcW w:w="1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</w:tr>
      <w:tr w:rsidR="003656D6" w:rsidRPr="003656D6" w:rsidTr="003656D6">
        <w:trPr>
          <w:trHeight w:val="246"/>
        </w:trPr>
        <w:tc>
          <w:tcPr>
            <w:tcW w:w="26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31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  <w:lang w:val="en-US"/>
              </w:rPr>
              <w:t>D-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  <w:t>дескриптор оценивания</w:t>
            </w:r>
          </w:p>
        </w:tc>
        <w:tc>
          <w:tcPr>
            <w:tcW w:w="1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002E" w:rsidRPr="003656D6" w:rsidRDefault="001A002E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16"/>
                <w:szCs w:val="16"/>
              </w:rPr>
            </w:pPr>
          </w:p>
        </w:tc>
      </w:tr>
    </w:tbl>
    <w:p w:rsidR="001A002E" w:rsidRDefault="001A002E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tbl>
      <w:tblPr>
        <w:tblW w:w="16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964"/>
        <w:gridCol w:w="3402"/>
        <w:gridCol w:w="3118"/>
        <w:gridCol w:w="3686"/>
        <w:gridCol w:w="3118"/>
      </w:tblGrid>
      <w:tr w:rsidR="003656D6" w:rsidRPr="003656D6" w:rsidTr="003656D6">
        <w:trPr>
          <w:trHeight w:val="3088"/>
        </w:trPr>
        <w:tc>
          <w:tcPr>
            <w:tcW w:w="72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64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 Разделы УП</w:t>
            </w:r>
          </w:p>
        </w:tc>
        <w:tc>
          <w:tcPr>
            <w:tcW w:w="340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 </w:t>
            </w:r>
          </w:p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ЦО, вызвавшие затруднения</w:t>
            </w:r>
          </w:p>
        </w:tc>
        <w:tc>
          <w:tcPr>
            <w:tcW w:w="311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 </w:t>
            </w:r>
          </w:p>
          <w:p w:rsidR="003656D6" w:rsidRDefault="003656D6" w:rsidP="003656D6">
            <w:pPr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Затруднения</w:t>
            </w:r>
          </w:p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 xml:space="preserve"> на  начальном  этапе</w:t>
            </w:r>
          </w:p>
        </w:tc>
        <w:tc>
          <w:tcPr>
            <w:tcW w:w="368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 </w:t>
            </w:r>
          </w:p>
          <w:p w:rsidR="003656D6" w:rsidRDefault="003656D6" w:rsidP="003656D6">
            <w:pPr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 xml:space="preserve">Затруднения </w:t>
            </w:r>
          </w:p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на  конечном этапе</w:t>
            </w:r>
          </w:p>
        </w:tc>
        <w:tc>
          <w:tcPr>
            <w:tcW w:w="311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 </w:t>
            </w:r>
          </w:p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Рекомендации</w:t>
            </w:r>
          </w:p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по  ликвидации пробелов знаний  учащихся</w:t>
            </w:r>
          </w:p>
        </w:tc>
      </w:tr>
      <w:tr w:rsidR="003656D6" w:rsidRPr="003656D6" w:rsidTr="003656D6">
        <w:trPr>
          <w:trHeight w:val="2702"/>
        </w:trPr>
        <w:tc>
          <w:tcPr>
            <w:tcW w:w="720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3656D6" w:rsidRPr="003656D6" w:rsidRDefault="003656D6" w:rsidP="003656D6">
            <w:pPr>
              <w:jc w:val="both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 1</w:t>
            </w:r>
          </w:p>
        </w:tc>
        <w:tc>
          <w:tcPr>
            <w:tcW w:w="1964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  </w:t>
            </w:r>
            <w:proofErr w:type="gramStart"/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Формулы  сокращенного</w:t>
            </w:r>
            <w:proofErr w:type="gramEnd"/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 умножения</w:t>
            </w:r>
          </w:p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 </w:t>
            </w:r>
          </w:p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 </w:t>
            </w:r>
          </w:p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 </w:t>
            </w:r>
          </w:p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 </w:t>
            </w:r>
          </w:p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 </w:t>
            </w:r>
          </w:p>
          <w:p w:rsid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 </w:t>
            </w:r>
          </w:p>
          <w:p w:rsid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 Решение текстовых  задач  с  помощью  составления  уравнений и  неравенств  </w:t>
            </w:r>
          </w:p>
        </w:tc>
        <w:tc>
          <w:tcPr>
            <w:tcW w:w="3118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000000" w:rsidRPr="003656D6" w:rsidRDefault="00A933A8" w:rsidP="003656D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Испытывает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затруднения при анализе условия задачи</w:t>
            </w:r>
          </w:p>
          <w:p w:rsidR="00000000" w:rsidRPr="003656D6" w:rsidRDefault="00A933A8" w:rsidP="003656D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Выразить другие неизвестные через основную переменную.</w:t>
            </w:r>
          </w:p>
          <w:p w:rsidR="00000000" w:rsidRPr="003656D6" w:rsidRDefault="00A933A8" w:rsidP="003656D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Записать уравнение.</w:t>
            </w:r>
          </w:p>
          <w:p w:rsidR="00000000" w:rsidRPr="003656D6" w:rsidRDefault="00A933A8" w:rsidP="003656D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Решить полученное уравнение.</w:t>
            </w:r>
          </w:p>
        </w:tc>
        <w:tc>
          <w:tcPr>
            <w:tcW w:w="3686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000000" w:rsidRPr="003656D6" w:rsidRDefault="00A933A8" w:rsidP="003656D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Записать уравнение.</w:t>
            </w:r>
          </w:p>
          <w:p w:rsidR="00000000" w:rsidRPr="003656D6" w:rsidRDefault="00A933A8" w:rsidP="003656D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Решить полученное уравн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ение.</w:t>
            </w:r>
          </w:p>
        </w:tc>
        <w:tc>
          <w:tcPr>
            <w:tcW w:w="3118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000000" w:rsidRPr="003656D6" w:rsidRDefault="00A933A8" w:rsidP="003656D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Поэтапное развитие навыков критического и аналитического мышления при помощи </w:t>
            </w:r>
            <w:proofErr w:type="spellStart"/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формативного</w:t>
            </w:r>
            <w:proofErr w:type="spellEnd"/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оценивания на уроках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kk-KZ"/>
              </w:rPr>
              <w:t>.</w:t>
            </w:r>
          </w:p>
          <w:p w:rsidR="00000000" w:rsidRPr="003656D6" w:rsidRDefault="00A933A8" w:rsidP="003656D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kk-KZ"/>
              </w:rPr>
              <w:t>Применение межпредметной интеграции как инструмент развития основных навыков учащихся.</w:t>
            </w:r>
          </w:p>
          <w:p w:rsidR="00000000" w:rsidRPr="003656D6" w:rsidRDefault="00A933A8" w:rsidP="003656D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kk-KZ"/>
              </w:rPr>
              <w:t xml:space="preserve">При индивидуальной 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kk-KZ"/>
              </w:rPr>
              <w:lastRenderedPageBreak/>
              <w:t xml:space="preserve">работе в зависимости </w:t>
            </w: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kk-KZ"/>
              </w:rPr>
              <w:t>от уровня мотивации учащихся использовать инструкции для решения задач.</w:t>
            </w:r>
          </w:p>
          <w:p w:rsidR="003656D6" w:rsidRPr="003656D6" w:rsidRDefault="003656D6" w:rsidP="003656D6">
            <w:pP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656D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</w:tr>
    </w:tbl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56D6" w:rsidRPr="00A933A8" w:rsidRDefault="00A933A8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F5496" w:themeColor="accent5" w:themeShade="BF"/>
          <w:sz w:val="28"/>
          <w:szCs w:val="28"/>
          <w:lang w:val="kk-KZ"/>
        </w:rPr>
        <w:lastRenderedPageBreak/>
        <w:t xml:space="preserve">   </w:t>
      </w:r>
    </w:p>
    <w:p w:rsidR="003656D6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A933A8" w:rsidRDefault="00A933A8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bookmarkStart w:id="0" w:name="_GoBack"/>
      <w:bookmarkEnd w:id="0"/>
    </w:p>
    <w:p w:rsidR="00A933A8" w:rsidRDefault="003656D6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lang w:val="kk-KZ"/>
        </w:rPr>
      </w:pPr>
      <w:r w:rsidRPr="003656D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727D5" wp14:editId="0B8FFADC">
                <wp:simplePos x="0" y="0"/>
                <wp:positionH relativeFrom="column">
                  <wp:posOffset>3956050</wp:posOffset>
                </wp:positionH>
                <wp:positionV relativeFrom="paragraph">
                  <wp:posOffset>1657985</wp:posOffset>
                </wp:positionV>
                <wp:extent cx="2330245" cy="2281083"/>
                <wp:effectExtent l="0" t="0" r="13335" b="24130"/>
                <wp:wrapNone/>
                <wp:docPr id="2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245" cy="2281083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6D6" w:rsidRPr="003656D6" w:rsidRDefault="003656D6" w:rsidP="003656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ФО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60727D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left:0;text-align:left;margin-left:311.5pt;margin-top:130.55pt;width:183.5pt;height:17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" fillcolor="#ededed [662]" strokecolor="#ed7d31 [3205]" strokeweight="1pt">
                <v:stroke joinstyle="miter"/>
                <v:textbox>
                  <w:txbxContent>
                    <w:p w:rsidR="003656D6" w:rsidRPr="003656D6" w:rsidRDefault="003656D6" w:rsidP="003656D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ФО</w:t>
                      </w:r>
                    </w:p>
                  </w:txbxContent>
                </v:textbox>
              </v:shape>
            </w:pict>
          </mc:Fallback>
        </mc:AlternateContent>
      </w:r>
      <w:r w:rsidRPr="003656D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793BA" wp14:editId="2B0B1D30">
                <wp:simplePos x="0" y="0"/>
                <wp:positionH relativeFrom="column">
                  <wp:posOffset>2138680</wp:posOffset>
                </wp:positionH>
                <wp:positionV relativeFrom="paragraph">
                  <wp:posOffset>743654</wp:posOffset>
                </wp:positionV>
                <wp:extent cx="4149212" cy="4286865"/>
                <wp:effectExtent l="0" t="0" r="22860" b="19050"/>
                <wp:wrapNone/>
                <wp:docPr id="3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212" cy="428686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6D6" w:rsidRPr="00A933A8" w:rsidRDefault="003656D6">
                            <w:pPr>
                              <w:rPr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A933A8">
                              <w:rPr>
                                <w:sz w:val="32"/>
                                <w:szCs w:val="32"/>
                                <w:lang w:val="kk-KZ"/>
                              </w:rPr>
                              <w:t>СОР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D9793BA" id="Блок-схема: узел 2" o:spid="_x0000_s1027" type="#_x0000_t120" style="position:absolute;left:0;text-align:left;margin-left:168.4pt;margin-top:58.55pt;width:326.7pt;height:33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" fillcolor="#d9e2f3 [664]" strokecolor="#ed7d31 [3205]" strokeweight="1pt">
                <v:stroke joinstyle="miter"/>
                <v:textbox>
                  <w:txbxContent>
                    <w:p w:rsidR="003656D6" w:rsidRPr="00A933A8" w:rsidRDefault="003656D6">
                      <w:pPr>
                        <w:rPr>
                          <w:sz w:val="32"/>
                          <w:szCs w:val="32"/>
                          <w:lang w:val="kk-KZ"/>
                        </w:rPr>
                      </w:pPr>
                      <w:r w:rsidRPr="00A933A8">
                        <w:rPr>
                          <w:sz w:val="32"/>
                          <w:szCs w:val="32"/>
                          <w:lang w:val="kk-KZ"/>
                        </w:rPr>
                        <w:t>СОР</w:t>
                      </w:r>
                    </w:p>
                  </w:txbxContent>
                </v:textbox>
              </v:shape>
            </w:pict>
          </mc:Fallback>
        </mc:AlternateContent>
      </w:r>
      <w:r w:rsidR="00A933A8" w:rsidRPr="003656D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232780" wp14:editId="4BAF4DA3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287135" cy="5879465"/>
                <wp:effectExtent l="0" t="0" r="18415" b="26035"/>
                <wp:wrapNone/>
                <wp:docPr id="4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135" cy="587946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6D6" w:rsidRPr="003656D6" w:rsidRDefault="003656D6" w:rsidP="003656D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СОРС</w:t>
                            </w:r>
                          </w:p>
                          <w:p w:rsidR="003656D6" w:rsidRPr="003656D6" w:rsidRDefault="003656D6" w:rsidP="003656D6">
                            <w:pPr>
                              <w:jc w:val="center"/>
                            </w:pPr>
                            <w:r w:rsidRPr="003656D6">
                              <w:rPr>
                                <w:lang w:val="kk-KZ"/>
                              </w:rPr>
                              <w:t>СОЧ</w:t>
                            </w:r>
                          </w:p>
                          <w:p w:rsidR="003656D6" w:rsidRPr="00A933A8" w:rsidRDefault="00A933A8" w:rsidP="003656D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СО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C232780" id="Блок-схема: узел 3" o:spid="_x0000_s1028" type="#_x0000_t120" style="position:absolute;left:0;text-align:left;margin-left:.05pt;margin-top:.1pt;width:495.05pt;height:462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" fillcolor="#b4c6e7 [1304]" strokecolor="#ed7d31 [3205]" strokeweight="1pt">
                <v:stroke joinstyle="miter"/>
                <v:textbox>
                  <w:txbxContent>
                    <w:p w:rsidR="003656D6" w:rsidRPr="003656D6" w:rsidRDefault="003656D6" w:rsidP="003656D6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СОРС</w:t>
                      </w:r>
                    </w:p>
                    <w:p w:rsidR="003656D6" w:rsidRPr="003656D6" w:rsidRDefault="003656D6" w:rsidP="003656D6">
                      <w:pPr>
                        <w:jc w:val="center"/>
                      </w:pPr>
                      <w:r w:rsidRPr="003656D6">
                        <w:rPr>
                          <w:lang w:val="kk-KZ"/>
                        </w:rPr>
                        <w:t>СОЧ</w:t>
                      </w:r>
                    </w:p>
                    <w:p w:rsidR="003656D6" w:rsidRPr="00A933A8" w:rsidRDefault="00A933A8" w:rsidP="003656D6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СО</w:t>
                      </w:r>
                    </w:p>
                  </w:txbxContent>
                </v:textbox>
              </v:shape>
            </w:pict>
          </mc:Fallback>
        </mc:AlternateContent>
      </w:r>
      <w:r w:rsidR="00A933A8">
        <w:rPr>
          <w:rFonts w:ascii="Times New Roman" w:hAnsi="Times New Roman" w:cs="Times New Roman"/>
          <w:color w:val="2F5496" w:themeColor="accent5" w:themeShade="BF"/>
          <w:sz w:val="28"/>
          <w:szCs w:val="28"/>
          <w:lang w:val="kk-KZ"/>
        </w:rPr>
        <w:t xml:space="preserve">                                                    </w:t>
      </w:r>
    </w:p>
    <w:p w:rsidR="00A933A8" w:rsidRDefault="00A933A8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lang w:val="kk-KZ"/>
        </w:rPr>
      </w:pPr>
    </w:p>
    <w:p w:rsidR="00A933A8" w:rsidRDefault="00A933A8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lang w:val="kk-KZ"/>
        </w:rPr>
      </w:pPr>
    </w:p>
    <w:p w:rsidR="00A933A8" w:rsidRDefault="00A933A8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lang w:val="kk-KZ"/>
        </w:rPr>
      </w:pPr>
    </w:p>
    <w:p w:rsidR="00A933A8" w:rsidRDefault="00A933A8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lang w:val="kk-KZ"/>
        </w:rPr>
      </w:pPr>
    </w:p>
    <w:p w:rsidR="00A933A8" w:rsidRDefault="00A933A8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lang w:val="kk-KZ"/>
        </w:rPr>
      </w:pPr>
    </w:p>
    <w:p w:rsidR="00A933A8" w:rsidRDefault="00A933A8" w:rsidP="001A002E">
      <w:pPr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lang w:val="kk-KZ"/>
        </w:rPr>
      </w:pPr>
    </w:p>
    <w:p w:rsidR="003656D6" w:rsidRPr="00A933A8" w:rsidRDefault="00A933A8" w:rsidP="001A00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33A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СОЧ</w:t>
      </w:r>
    </w:p>
    <w:sectPr w:rsidR="003656D6" w:rsidRPr="00A933A8" w:rsidSect="003656D6">
      <w:pgSz w:w="16838" w:h="11906" w:orient="landscape"/>
      <w:pgMar w:top="850" w:right="1134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3308"/>
    <w:multiLevelType w:val="hybridMultilevel"/>
    <w:tmpl w:val="D1F66CC8"/>
    <w:lvl w:ilvl="0" w:tplc="8F24D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EC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20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EC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2E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64A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03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6A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00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2E"/>
    <w:rsid w:val="001A002E"/>
    <w:rsid w:val="003656D6"/>
    <w:rsid w:val="00A933A8"/>
    <w:rsid w:val="00C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FAE4"/>
  <w15:chartTrackingRefBased/>
  <w15:docId w15:val="{0AAB2459-D3E7-41B0-97B9-84605E23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8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8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</dc:creator>
  <cp:keywords/>
  <dc:description/>
  <cp:lastModifiedBy>Bilim</cp:lastModifiedBy>
  <cp:revision>2</cp:revision>
  <dcterms:created xsi:type="dcterms:W3CDTF">2021-10-17T12:44:00Z</dcterms:created>
  <dcterms:modified xsi:type="dcterms:W3CDTF">2021-10-17T13:09:00Z</dcterms:modified>
</cp:coreProperties>
</file>