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C93BE">
      <w:pPr>
        <w:pStyle w:val="4"/>
        <w:spacing w:before="0" w:beforeAutospacing="0" w:after="0" w:afterAutospacing="0"/>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Учитель русского языка и литературы Юлмухаметова Айгуль Сагитьяновна, гимназия имени И.Алтынсарина города Аркалыка</w:t>
      </w:r>
    </w:p>
    <w:p w14:paraId="78B4D7A5">
      <w:pPr>
        <w:pStyle w:val="4"/>
        <w:spacing w:before="0" w:beforeAutospacing="0" w:after="0" w:afterAutospacing="0"/>
        <w:jc w:val="center"/>
        <w:rPr>
          <w:rFonts w:hint="default" w:ascii="Times New Roman" w:hAnsi="Times New Roman" w:cs="Times New Roman"/>
          <w:b/>
          <w:sz w:val="24"/>
          <w:szCs w:val="24"/>
          <w:lang w:val="ru-RU"/>
        </w:rPr>
      </w:pPr>
    </w:p>
    <w:p w14:paraId="58EAC7A7">
      <w:pPr>
        <w:spacing w:after="0" w:line="240" w:lineRule="auto"/>
        <w:rPr>
          <w:rFonts w:hint="default" w:ascii="Times New Roman" w:hAnsi="Times New Roman" w:cs="Times New Roman"/>
          <w:b/>
          <w:sz w:val="24"/>
          <w:szCs w:val="24"/>
          <w:lang w:val="ru-RU"/>
        </w:rPr>
      </w:pPr>
      <w:r>
        <w:rPr>
          <w:rFonts w:hint="default" w:ascii="Times New Roman" w:hAnsi="Times New Roman" w:cs="Times New Roman"/>
          <w:b/>
          <w:sz w:val="24"/>
          <w:szCs w:val="24"/>
        </w:rPr>
        <w:t xml:space="preserve">Урок </w:t>
      </w:r>
      <w:r>
        <w:rPr>
          <w:rFonts w:hint="default" w:ascii="Times New Roman" w:hAnsi="Times New Roman" w:cs="Times New Roman"/>
          <w:b/>
          <w:sz w:val="24"/>
          <w:szCs w:val="24"/>
          <w:lang w:val="ru-RU"/>
        </w:rPr>
        <w:t>элективного</w:t>
      </w:r>
      <w:r>
        <w:rPr>
          <w:rFonts w:hint="default" w:ascii="Times New Roman" w:hAnsi="Times New Roman" w:cs="Times New Roman"/>
          <w:b/>
          <w:sz w:val="24"/>
          <w:szCs w:val="24"/>
          <w:lang w:val="ru-RU"/>
        </w:rPr>
        <w:t xml:space="preserve"> курса по теме «</w:t>
      </w:r>
      <w:r>
        <w:rPr>
          <w:rFonts w:hint="default" w:ascii="Times New Roman" w:hAnsi="Times New Roman" w:eastAsia="Times New Roman" w:cs="Times New Roman"/>
          <w:b/>
          <w:sz w:val="24"/>
          <w:szCs w:val="24"/>
          <w:lang w:eastAsia="ru-RU"/>
        </w:rPr>
        <w:t>Лексика. Слово как единица языка. Лексическое значение слова</w:t>
      </w:r>
      <w:r>
        <w:rPr>
          <w:rFonts w:hint="default" w:ascii="Times New Roman" w:hAnsi="Times New Roman" w:cs="Times New Roman"/>
          <w:b/>
          <w:sz w:val="24"/>
          <w:szCs w:val="24"/>
          <w:lang w:val="ru-RU"/>
        </w:rPr>
        <w:t>» 5-6 класс</w:t>
      </w:r>
    </w:p>
    <w:p w14:paraId="057108D0">
      <w:pPr>
        <w:pStyle w:val="4"/>
        <w:spacing w:before="0" w:beforeAutospacing="0" w:after="0" w:afterAutospacing="0"/>
        <w:jc w:val="center"/>
        <w:rPr>
          <w:rFonts w:hint="default" w:ascii="Times New Roman" w:hAnsi="Times New Roman" w:cs="Times New Roman"/>
          <w:b/>
          <w:sz w:val="24"/>
          <w:szCs w:val="24"/>
          <w:lang w:val="ru-RU"/>
        </w:rPr>
      </w:pPr>
      <w:bookmarkStart w:id="0" w:name="_GoBack"/>
      <w:bookmarkEnd w:id="0"/>
    </w:p>
    <w:p w14:paraId="39063719">
      <w:pPr>
        <w:pStyle w:val="4"/>
        <w:spacing w:before="0" w:beforeAutospacing="0" w:after="0" w:afterAutospacing="0"/>
        <w:rPr>
          <w:sz w:val="24"/>
          <w:szCs w:val="24"/>
        </w:rPr>
      </w:pPr>
      <w:r>
        <w:rPr>
          <w:b/>
          <w:bCs/>
          <w:sz w:val="24"/>
          <w:szCs w:val="24"/>
          <w:lang w:val="ru-RU"/>
        </w:rPr>
        <w:t>Теоретический</w:t>
      </w:r>
      <w:r>
        <w:rPr>
          <w:rFonts w:hint="default"/>
          <w:b/>
          <w:bCs/>
          <w:sz w:val="24"/>
          <w:szCs w:val="24"/>
          <w:lang w:val="ru-RU"/>
        </w:rPr>
        <w:t xml:space="preserve"> материал</w:t>
      </w:r>
    </w:p>
    <w:p w14:paraId="1B7ED1F4">
      <w:pPr>
        <w:spacing w:after="0" w:line="240" w:lineRule="auto"/>
        <w:rPr>
          <w:rFonts w:ascii="Times New Roman" w:hAnsi="Times New Roman" w:eastAsia="Times New Roman" w:cs="Times New Roman"/>
          <w:b/>
          <w:sz w:val="24"/>
          <w:szCs w:val="24"/>
          <w:lang w:eastAsia="ru-RU"/>
        </w:rPr>
      </w:pPr>
    </w:p>
    <w:p w14:paraId="5DD47EE3">
      <w:pPr>
        <w:spacing w:after="0" w:line="240" w:lineRule="auto"/>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Лексика. Слово как единица языка. Лексическое значение слова.</w:t>
      </w:r>
    </w:p>
    <w:p w14:paraId="7E8574CF">
      <w:pPr>
        <w:spacing w:after="0" w:line="240" w:lineRule="auto"/>
        <w:ind w:firstLine="708"/>
        <w:rPr>
          <w:rFonts w:ascii="Times New Roman" w:hAnsi="Times New Roman" w:eastAsia="Times New Roman" w:cs="Times New Roman"/>
          <w:b/>
          <w:sz w:val="24"/>
          <w:szCs w:val="24"/>
          <w:lang w:eastAsia="ru-RU"/>
        </w:rPr>
      </w:pPr>
      <w:r>
        <w:rPr>
          <w:rFonts w:ascii="Times New Roman" w:hAnsi="Times New Roman" w:eastAsia="Times New Roman" w:cs="Times New Roman"/>
          <w:sz w:val="24"/>
          <w:szCs w:val="24"/>
          <w:lang w:eastAsia="ru-RU"/>
        </w:rPr>
        <w:t>Основная значимая единица любого языка — слово. Совокупность всех слов составляет лексику языка. Раздел науки о языке по изучению словарного состава языка с точки зрения лексического значения слов, их употребления и происхождения называется лексикологией.</w:t>
      </w:r>
    </w:p>
    <w:p w14:paraId="19225A3D">
      <w:pPr>
        <w:spacing w:after="0" w:line="240" w:lineRule="auto"/>
        <w:ind w:firstLine="708"/>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Слова в русском языке служат для обозначения предметов, признаков предметов, количества предметов, действий, признаков действий. То, что слово обозначает, является его лексическим значением. Слова в русском языке, в зависимости от лексического значения и в рамках школьной программы, можно разделить на группы:</w:t>
      </w:r>
    </w:p>
    <w:p w14:paraId="3A3BFC41">
      <w:pPr>
        <w:spacing w:after="0" w:line="240" w:lineRule="auto"/>
        <w:ind w:firstLine="708"/>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однозначные и многозначные слова;</w:t>
      </w:r>
    </w:p>
    <w:p w14:paraId="01221A1A">
      <w:pPr>
        <w:spacing w:after="0" w:line="240" w:lineRule="auto"/>
        <w:ind w:firstLine="708"/>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слова с прямым и переносным значением;</w:t>
      </w:r>
    </w:p>
    <w:p w14:paraId="26068BFB">
      <w:pPr>
        <w:spacing w:after="0" w:line="240" w:lineRule="auto"/>
        <w:ind w:firstLine="708"/>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омонимы;</w:t>
      </w:r>
    </w:p>
    <w:p w14:paraId="302BA130">
      <w:pPr>
        <w:spacing w:after="0" w:line="240" w:lineRule="auto"/>
        <w:ind w:firstLine="708"/>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синонимы;</w:t>
      </w:r>
    </w:p>
    <w:p w14:paraId="191A8B7A">
      <w:pPr>
        <w:spacing w:after="0" w:line="240" w:lineRule="auto"/>
        <w:ind w:firstLine="708"/>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антонимы;</w:t>
      </w:r>
    </w:p>
    <w:p w14:paraId="4BC9B6D2">
      <w:pPr>
        <w:spacing w:after="0" w:line="240" w:lineRule="auto"/>
        <w:ind w:firstLine="708"/>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паронимы;</w:t>
      </w:r>
    </w:p>
    <w:p w14:paraId="65C7DCA7">
      <w:pPr>
        <w:spacing w:after="0" w:line="240" w:lineRule="auto"/>
        <w:ind w:firstLine="708"/>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общеупотребительные и необщеупотребительные слова.</w:t>
      </w:r>
    </w:p>
    <w:p w14:paraId="720B8034">
      <w:pPr>
        <w:pStyle w:val="5"/>
        <w:numPr>
          <w:ilvl w:val="0"/>
          <w:numId w:val="0"/>
        </w:numPr>
        <w:spacing w:after="0" w:line="240" w:lineRule="auto"/>
        <w:ind w:left="360" w:leftChars="0"/>
        <w:rPr>
          <w:rFonts w:ascii="Times New Roman" w:hAnsi="Times New Roman" w:eastAsia="Times New Roman" w:cs="Times New Roman"/>
          <w:sz w:val="24"/>
          <w:szCs w:val="24"/>
          <w:lang w:eastAsia="ru-RU"/>
        </w:rPr>
      </w:pPr>
    </w:p>
    <w:p w14:paraId="71BB2DDE">
      <w:pPr>
        <w:pStyle w:val="5"/>
        <w:numPr>
          <w:ilvl w:val="0"/>
          <w:numId w:val="0"/>
        </w:numPr>
        <w:spacing w:after="0" w:line="240" w:lineRule="auto"/>
        <w:ind w:left="360" w:leftChars="0"/>
        <w:rPr>
          <w:rFonts w:ascii="Times New Roman" w:hAnsi="Times New Roman" w:eastAsia="Times New Roman" w:cs="Times New Roman"/>
          <w:sz w:val="24"/>
          <w:szCs w:val="24"/>
          <w:lang w:eastAsia="ru-RU"/>
        </w:rPr>
      </w:pPr>
      <w:r>
        <w:rPr>
          <w:rFonts w:ascii="Times New Roman" w:hAnsi="Times New Roman" w:eastAsia="Times New Roman" w:cs="Times New Roman"/>
          <w:b/>
          <w:bCs/>
          <w:sz w:val="24"/>
          <w:szCs w:val="24"/>
          <w:lang w:eastAsia="ru-RU"/>
        </w:rPr>
        <w:t>Упражнения</w:t>
      </w:r>
    </w:p>
    <w:p w14:paraId="4C06BE30">
      <w:pPr>
        <w:spacing w:after="0" w:line="240" w:lineRule="auto"/>
        <w:rPr>
          <w:rFonts w:ascii="Times New Roman" w:hAnsi="Times New Roman" w:cs="Times New Roman"/>
          <w:sz w:val="24"/>
          <w:szCs w:val="24"/>
        </w:rPr>
      </w:pPr>
      <w:r>
        <w:rPr>
          <w:rFonts w:ascii="Times New Roman" w:hAnsi="Times New Roman" w:cs="Times New Roman"/>
          <w:sz w:val="24"/>
          <w:szCs w:val="24"/>
        </w:rPr>
        <w:t>1. Прочитай слова, которыми можно охарактеризовать человека.</w:t>
      </w:r>
    </w:p>
    <w:p w14:paraId="572BA16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Ленивый, честный, робкий, молчаливый, правдивый, ловкий, совестливый, аккуратный, праздный, радушный, доблестный, бессердечный, кроткий, рассудительный, резкий.</w:t>
      </w:r>
    </w:p>
    <w:p w14:paraId="56D58B53">
      <w:pPr>
        <w:spacing w:after="0" w:line="240" w:lineRule="auto"/>
        <w:rPr>
          <w:rFonts w:ascii="Times New Roman" w:hAnsi="Times New Roman" w:cs="Times New Roman"/>
          <w:b/>
          <w:sz w:val="24"/>
          <w:szCs w:val="24"/>
        </w:rPr>
      </w:pPr>
      <w:r>
        <w:rPr>
          <w:rFonts w:ascii="Times New Roman" w:hAnsi="Times New Roman" w:cs="Times New Roman"/>
          <w:b/>
          <w:sz w:val="24"/>
          <w:szCs w:val="24"/>
        </w:rPr>
        <w:t>Напиши их, объединив в группы слов с одинаковой орфограммой в корне.</w:t>
      </w:r>
    </w:p>
    <w:p w14:paraId="4B14D3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Прочитай. </w:t>
      </w:r>
    </w:p>
    <w:p w14:paraId="6C6302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Слова </w:t>
      </w:r>
      <w:r>
        <w:rPr>
          <w:rFonts w:ascii="Times New Roman" w:hAnsi="Times New Roman" w:cs="Times New Roman"/>
          <w:i/>
          <w:sz w:val="24"/>
          <w:szCs w:val="24"/>
        </w:rPr>
        <w:t>толковать</w:t>
      </w:r>
      <w:r>
        <w:rPr>
          <w:rFonts w:ascii="Times New Roman" w:hAnsi="Times New Roman" w:cs="Times New Roman"/>
          <w:sz w:val="24"/>
          <w:szCs w:val="24"/>
        </w:rPr>
        <w:t xml:space="preserve">, </w:t>
      </w:r>
      <w:r>
        <w:rPr>
          <w:rFonts w:ascii="Times New Roman" w:hAnsi="Times New Roman" w:cs="Times New Roman"/>
          <w:i/>
          <w:sz w:val="24"/>
          <w:szCs w:val="24"/>
        </w:rPr>
        <w:t>объяснять</w:t>
      </w:r>
      <w:r>
        <w:rPr>
          <w:rFonts w:ascii="Times New Roman" w:hAnsi="Times New Roman" w:cs="Times New Roman"/>
          <w:sz w:val="24"/>
          <w:szCs w:val="24"/>
        </w:rPr>
        <w:t xml:space="preserve"> – синонимы. В толковом словаре значение слова объясняется, толкуется. Отсюда и название словаря. Советские толковые словари составляли Д.Н.Ушаков, С.И. Ожегов и другие учёные.</w:t>
      </w:r>
    </w:p>
    <w:p w14:paraId="1648C5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Есть и школьный толковый словарь. В нём, как и в других толковых словарях, авторы указывают, кроме значения слова, правильное произношение слова, к какой части речи принадлежит это слово, дают некоторые грамматические формы, в образовании которых мы затрудняемся.</w:t>
      </w:r>
    </w:p>
    <w:p w14:paraId="511A41E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Школьный толковый словарь составили М.С. Лопатухин, Е.С.Скорлуповская, Г.П. Снетова.</w:t>
      </w:r>
    </w:p>
    <w:p w14:paraId="5B83B01A">
      <w:pPr>
        <w:spacing w:after="0" w:line="240" w:lineRule="auto"/>
        <w:rPr>
          <w:rFonts w:ascii="Times New Roman" w:hAnsi="Times New Roman" w:cs="Times New Roman"/>
          <w:sz w:val="24"/>
          <w:szCs w:val="24"/>
        </w:rPr>
      </w:pPr>
      <w:r>
        <w:rPr>
          <w:rFonts w:ascii="Times New Roman" w:hAnsi="Times New Roman" w:cs="Times New Roman"/>
          <w:sz w:val="24"/>
          <w:szCs w:val="24"/>
        </w:rPr>
        <w:t>Пользуясь текстом, напиши ответы на вопросы.</w:t>
      </w:r>
    </w:p>
    <w:p w14:paraId="1975F2CF">
      <w:pPr>
        <w:pStyle w:val="5"/>
        <w:numPr>
          <w:ilvl w:val="0"/>
          <w:numId w:val="1"/>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Кто участвовал в составлении советских толковых словарей? 2) Что такое толковый словарь? 3) Что можно узнать, пользуясь толковым словарем?</w:t>
      </w:r>
    </w:p>
    <w:p w14:paraId="13F453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Напиши словосочетания с прилагательным </w:t>
      </w:r>
      <w:r>
        <w:rPr>
          <w:rFonts w:ascii="Times New Roman" w:hAnsi="Times New Roman" w:cs="Times New Roman"/>
          <w:i/>
          <w:sz w:val="24"/>
          <w:szCs w:val="24"/>
        </w:rPr>
        <w:t>мелкий</w:t>
      </w:r>
      <w:r>
        <w:rPr>
          <w:rFonts w:ascii="Times New Roman" w:hAnsi="Times New Roman" w:cs="Times New Roman"/>
          <w:sz w:val="24"/>
          <w:szCs w:val="24"/>
        </w:rPr>
        <w:t xml:space="preserve"> в порядке указанных значений. </w:t>
      </w:r>
    </w:p>
    <w:p w14:paraId="0878E6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 Незначительный по величине. 2) Неглубокий.   3) Ничтожный, уродливый.</w:t>
      </w:r>
    </w:p>
    <w:p w14:paraId="0AC64A0C">
      <w:pPr>
        <w:spacing w:after="0" w:line="240" w:lineRule="auto"/>
        <w:ind w:firstLine="240"/>
        <w:rPr>
          <w:rFonts w:ascii="Times New Roman" w:hAnsi="Times New Roman" w:cs="Times New Roman"/>
          <w:sz w:val="24"/>
          <w:szCs w:val="24"/>
        </w:rPr>
      </w:pPr>
      <w:r>
        <w:rPr>
          <w:rFonts w:ascii="Times New Roman" w:hAnsi="Times New Roman" w:cs="Times New Roman"/>
          <w:sz w:val="24"/>
          <w:szCs w:val="24"/>
        </w:rPr>
        <w:t>Мелкая душа, мелкие деньги, мелкая тарелка, мелкое озеро, мелкий почерк, мелкая река, мелкий поступок, мелкая буква.</w:t>
      </w:r>
    </w:p>
    <w:p w14:paraId="15751434">
      <w:pPr>
        <w:spacing w:after="0" w:line="240" w:lineRule="auto"/>
        <w:rPr>
          <w:rFonts w:ascii="Times New Roman" w:hAnsi="Times New Roman" w:cs="Times New Roman"/>
          <w:b/>
          <w:sz w:val="24"/>
          <w:szCs w:val="24"/>
        </w:rPr>
      </w:pPr>
      <w:r>
        <w:rPr>
          <w:rFonts w:hint="default" w:ascii="Times New Roman" w:hAnsi="Times New Roman" w:cs="Times New Roman"/>
          <w:sz w:val="24"/>
          <w:szCs w:val="24"/>
          <w:lang w:val="ru-RU"/>
        </w:rPr>
        <w:t>4.</w:t>
      </w:r>
      <w:r>
        <w:rPr>
          <w:rFonts w:ascii="Times New Roman" w:hAnsi="Times New Roman" w:cs="Times New Roman"/>
          <w:b/>
          <w:sz w:val="24"/>
          <w:szCs w:val="24"/>
        </w:rPr>
        <w:t xml:space="preserve">Напиши слова в порядке указанных  значений. Обозначь склонение существительных. </w:t>
      </w:r>
    </w:p>
    <w:p w14:paraId="2432C4E9">
      <w:pPr>
        <w:spacing w:after="0" w:line="240" w:lineRule="auto"/>
        <w:rPr>
          <w:rFonts w:ascii="Times New Roman" w:hAnsi="Times New Roman" w:cs="Times New Roman"/>
          <w:sz w:val="24"/>
          <w:szCs w:val="24"/>
        </w:rPr>
      </w:pPr>
      <w:r>
        <w:rPr>
          <w:rFonts w:ascii="Times New Roman" w:hAnsi="Times New Roman" w:cs="Times New Roman"/>
          <w:sz w:val="24"/>
          <w:szCs w:val="24"/>
        </w:rPr>
        <w:t>1) Хлебный злак. 2) Остаток срубленного дерева. 3) Капли тающего снега, падающие с крыши. 4) Вредитель шерстяных вещей. 5) Награда. 6) Засушенный кусок хлеба. 7) Перечень дней в году. 8) Полоска волос над глазом. 9) Покрывало для стола. 10) народный музыкальный инструмент. 11) Тот, кто пашет землю. 12) Всходы озимого посева. 13) Твердая смола, из которой делают украшения. 14) Место на берегу для причала  судов.</w:t>
      </w:r>
    </w:p>
    <w:p w14:paraId="34E1648E">
      <w:pPr>
        <w:spacing w:after="0" w:line="240" w:lineRule="auto"/>
        <w:rPr>
          <w:rFonts w:ascii="Times New Roman" w:hAnsi="Times New Roman" w:cs="Times New Roman"/>
          <w:sz w:val="24"/>
          <w:szCs w:val="24"/>
        </w:rPr>
      </w:pPr>
      <w:r>
        <w:rPr>
          <w:rFonts w:ascii="Times New Roman" w:hAnsi="Times New Roman" w:cs="Times New Roman"/>
          <w:b/>
          <w:sz w:val="24"/>
          <w:szCs w:val="24"/>
        </w:rPr>
        <w:t>Слова для справок</w:t>
      </w:r>
      <w:r>
        <w:rPr>
          <w:rFonts w:ascii="Times New Roman" w:hAnsi="Times New Roman" w:cs="Times New Roman"/>
          <w:sz w:val="24"/>
          <w:szCs w:val="24"/>
        </w:rPr>
        <w:t xml:space="preserve">: пристань, ячмень, пахарь, озимь, янтарь, бровь, медаль, сухарь, </w:t>
      </w:r>
    </w:p>
    <w:p w14:paraId="41CED266">
      <w:pPr>
        <w:spacing w:after="0" w:line="240" w:lineRule="auto"/>
        <w:rPr>
          <w:rFonts w:ascii="Times New Roman" w:hAnsi="Times New Roman" w:cs="Times New Roman"/>
          <w:sz w:val="24"/>
          <w:szCs w:val="24"/>
        </w:rPr>
      </w:pPr>
      <w:r>
        <w:rPr>
          <w:rFonts w:ascii="Times New Roman" w:hAnsi="Times New Roman" w:cs="Times New Roman"/>
          <w:sz w:val="24"/>
          <w:szCs w:val="24"/>
        </w:rPr>
        <w:t>капель, моль, пень, календарь, скатерть, свирель.</w:t>
      </w:r>
    </w:p>
    <w:p w14:paraId="580EFD22">
      <w:pPr>
        <w:spacing w:after="0" w:line="240" w:lineRule="auto"/>
        <w:rPr>
          <w:rFonts w:ascii="Times New Roman" w:hAnsi="Times New Roman" w:cs="Times New Roman"/>
          <w:b/>
          <w:sz w:val="24"/>
          <w:szCs w:val="24"/>
        </w:rPr>
      </w:pPr>
      <w:r>
        <w:rPr>
          <w:rFonts w:hint="default" w:ascii="Times New Roman" w:hAnsi="Times New Roman" w:cs="Times New Roman"/>
          <w:sz w:val="24"/>
          <w:szCs w:val="24"/>
          <w:lang w:val="ru-RU"/>
        </w:rPr>
        <w:t>5.</w:t>
      </w:r>
      <w:r>
        <w:rPr>
          <w:rFonts w:ascii="Times New Roman" w:hAnsi="Times New Roman" w:cs="Times New Roman"/>
          <w:b/>
          <w:sz w:val="24"/>
          <w:szCs w:val="24"/>
        </w:rPr>
        <w:t>Прочитай.</w:t>
      </w:r>
    </w:p>
    <w:p w14:paraId="273B472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Говори правильно!</w:t>
      </w:r>
    </w:p>
    <w:p w14:paraId="11503DB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Невежа – невежда. Эти слова имели одно значение. Они были однокоренными со словом </w:t>
      </w:r>
      <w:r>
        <w:rPr>
          <w:rFonts w:ascii="Times New Roman" w:hAnsi="Times New Roman" w:cs="Times New Roman"/>
          <w:i/>
          <w:sz w:val="24"/>
          <w:szCs w:val="24"/>
        </w:rPr>
        <w:t>ведать</w:t>
      </w:r>
      <w:r>
        <w:rPr>
          <w:rFonts w:ascii="Times New Roman" w:hAnsi="Times New Roman" w:cs="Times New Roman"/>
          <w:sz w:val="24"/>
          <w:szCs w:val="24"/>
        </w:rPr>
        <w:t xml:space="preserve">, то есть знать. Интересно, что этот корень есть в слове </w:t>
      </w:r>
      <w:r>
        <w:rPr>
          <w:rFonts w:ascii="Times New Roman" w:hAnsi="Times New Roman" w:cs="Times New Roman"/>
          <w:i/>
          <w:sz w:val="24"/>
          <w:szCs w:val="24"/>
        </w:rPr>
        <w:t>ведьма</w:t>
      </w:r>
      <w:r>
        <w:rPr>
          <w:rFonts w:ascii="Times New Roman" w:hAnsi="Times New Roman" w:cs="Times New Roman"/>
          <w:sz w:val="24"/>
          <w:szCs w:val="24"/>
        </w:rPr>
        <w:t>: она всё знает.</w:t>
      </w:r>
    </w:p>
    <w:p w14:paraId="344070C6">
      <w:pPr>
        <w:spacing w:after="0" w:line="240" w:lineRule="auto"/>
        <w:ind w:firstLine="280"/>
        <w:rPr>
          <w:rFonts w:ascii="Times New Roman" w:hAnsi="Times New Roman" w:cs="Times New Roman"/>
          <w:sz w:val="24"/>
          <w:szCs w:val="24"/>
        </w:rPr>
      </w:pPr>
      <w:r>
        <w:rPr>
          <w:rFonts w:ascii="Times New Roman" w:hAnsi="Times New Roman" w:cs="Times New Roman"/>
          <w:sz w:val="24"/>
          <w:szCs w:val="24"/>
        </w:rPr>
        <w:t xml:space="preserve">Человек, который мало знал, назывался невежа, а по-старославянски невежда. В современном русском языке значения этих слов разошлись: невежда – тот, кто мало знает и не хочет больше. Невежа – это невежливый, невоспитанный человек. А слово </w:t>
      </w:r>
      <w:r>
        <w:rPr>
          <w:rFonts w:ascii="Times New Roman" w:hAnsi="Times New Roman" w:cs="Times New Roman"/>
          <w:i/>
          <w:sz w:val="24"/>
          <w:szCs w:val="24"/>
        </w:rPr>
        <w:t>ведьма</w:t>
      </w:r>
      <w:r>
        <w:rPr>
          <w:rFonts w:ascii="Times New Roman" w:hAnsi="Times New Roman" w:cs="Times New Roman"/>
          <w:sz w:val="24"/>
          <w:szCs w:val="24"/>
        </w:rPr>
        <w:t xml:space="preserve"> в современном русском языке потеряло связь со словами </w:t>
      </w:r>
      <w:r>
        <w:rPr>
          <w:rFonts w:ascii="Times New Roman" w:hAnsi="Times New Roman" w:cs="Times New Roman"/>
          <w:i/>
          <w:sz w:val="24"/>
          <w:szCs w:val="24"/>
        </w:rPr>
        <w:t>невежа</w:t>
      </w:r>
      <w:r>
        <w:rPr>
          <w:rFonts w:ascii="Times New Roman" w:hAnsi="Times New Roman" w:cs="Times New Roman"/>
          <w:sz w:val="24"/>
          <w:szCs w:val="24"/>
        </w:rPr>
        <w:t xml:space="preserve"> и </w:t>
      </w:r>
      <w:r>
        <w:rPr>
          <w:rFonts w:ascii="Times New Roman" w:hAnsi="Times New Roman" w:cs="Times New Roman"/>
          <w:i/>
          <w:sz w:val="24"/>
          <w:szCs w:val="24"/>
        </w:rPr>
        <w:t>невежда</w:t>
      </w:r>
      <w:r>
        <w:rPr>
          <w:rFonts w:ascii="Times New Roman" w:hAnsi="Times New Roman" w:cs="Times New Roman"/>
          <w:sz w:val="24"/>
          <w:szCs w:val="24"/>
        </w:rPr>
        <w:t>.</w:t>
      </w:r>
    </w:p>
    <w:p w14:paraId="2879BB92">
      <w:pPr>
        <w:spacing w:after="0" w:line="240" w:lineRule="auto"/>
        <w:ind w:firstLine="280"/>
        <w:rPr>
          <w:rFonts w:ascii="Times New Roman" w:hAnsi="Times New Roman" w:cs="Times New Roman"/>
          <w:sz w:val="24"/>
          <w:szCs w:val="24"/>
        </w:rPr>
      </w:pPr>
    </w:p>
    <w:p w14:paraId="76F7FCC5">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Как по-твоему, что нужно делать, чтобы не быть невежей и невеждой? Напиши три-четыре предложения на эту тему. </w:t>
      </w:r>
    </w:p>
    <w:p w14:paraId="424EE8EB">
      <w:pPr>
        <w:spacing w:after="0" w:line="240" w:lineRule="auto"/>
        <w:ind w:firstLine="240"/>
        <w:rPr>
          <w:rFonts w:hint="default" w:ascii="Times New Roman" w:hAnsi="Times New Roman" w:cs="Times New Roman"/>
          <w:b/>
          <w:bCs/>
          <w:i/>
          <w:iCs/>
          <w:sz w:val="24"/>
          <w:szCs w:val="24"/>
          <w:lang w:val="ru-RU"/>
        </w:rPr>
      </w:pPr>
    </w:p>
    <w:p w14:paraId="595934F9">
      <w:pPr>
        <w:rPr>
          <w:i/>
          <w:iCs/>
          <w:sz w:val="24"/>
          <w:szCs w:val="24"/>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084987"/>
    <w:multiLevelType w:val="multilevel"/>
    <w:tmpl w:val="26084987"/>
    <w:lvl w:ilvl="0" w:tentative="0">
      <w:start w:val="1"/>
      <w:numFmt w:val="decimal"/>
      <w:lvlText w:val="%1)"/>
      <w:lvlJc w:val="left"/>
      <w:pPr>
        <w:ind w:left="420" w:hanging="360"/>
      </w:pPr>
      <w:rPr>
        <w:rFonts w:hint="default"/>
      </w:rPr>
    </w:lvl>
    <w:lvl w:ilvl="1" w:tentative="0">
      <w:start w:val="1"/>
      <w:numFmt w:val="lowerLetter"/>
      <w:lvlText w:val="%2."/>
      <w:lvlJc w:val="left"/>
      <w:pPr>
        <w:ind w:left="1140" w:hanging="360"/>
      </w:pPr>
    </w:lvl>
    <w:lvl w:ilvl="2" w:tentative="0">
      <w:start w:val="1"/>
      <w:numFmt w:val="lowerRoman"/>
      <w:lvlText w:val="%3."/>
      <w:lvlJc w:val="right"/>
      <w:pPr>
        <w:ind w:left="1860" w:hanging="180"/>
      </w:pPr>
    </w:lvl>
    <w:lvl w:ilvl="3" w:tentative="0">
      <w:start w:val="1"/>
      <w:numFmt w:val="decimal"/>
      <w:lvlText w:val="%4."/>
      <w:lvlJc w:val="left"/>
      <w:pPr>
        <w:ind w:left="2580" w:hanging="360"/>
      </w:pPr>
    </w:lvl>
    <w:lvl w:ilvl="4" w:tentative="0">
      <w:start w:val="1"/>
      <w:numFmt w:val="lowerLetter"/>
      <w:lvlText w:val="%5."/>
      <w:lvlJc w:val="left"/>
      <w:pPr>
        <w:ind w:left="3300" w:hanging="360"/>
      </w:pPr>
    </w:lvl>
    <w:lvl w:ilvl="5" w:tentative="0">
      <w:start w:val="1"/>
      <w:numFmt w:val="lowerRoman"/>
      <w:lvlText w:val="%6."/>
      <w:lvlJc w:val="right"/>
      <w:pPr>
        <w:ind w:left="4020" w:hanging="180"/>
      </w:pPr>
    </w:lvl>
    <w:lvl w:ilvl="6" w:tentative="0">
      <w:start w:val="1"/>
      <w:numFmt w:val="decimal"/>
      <w:lvlText w:val="%7."/>
      <w:lvlJc w:val="left"/>
      <w:pPr>
        <w:ind w:left="4740" w:hanging="360"/>
      </w:pPr>
    </w:lvl>
    <w:lvl w:ilvl="7" w:tentative="0">
      <w:start w:val="1"/>
      <w:numFmt w:val="lowerLetter"/>
      <w:lvlText w:val="%8."/>
      <w:lvlJc w:val="left"/>
      <w:pPr>
        <w:ind w:left="5460" w:hanging="360"/>
      </w:pPr>
    </w:lvl>
    <w:lvl w:ilvl="8" w:tentative="0">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ED1B77"/>
    <w:rsid w:val="521A7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2025-01-10T19:02:00Z</dcterms:created>
  <dc:creator>Admin</dc:creator>
  <cp:lastModifiedBy>Айгуль Юлмухаме�</cp:lastModifiedBy>
  <dcterms:modified xsi:type="dcterms:W3CDTF">2025-01-10T19:11:17Z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F393B85F024149118E108F82D7223A7F_12</vt:lpwstr>
  </property>
</Properties>
</file>