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D6" w:rsidRPr="00A23ED6" w:rsidRDefault="008650E0" w:rsidP="008650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Детская музыкальная школа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D97EC8" w:rsidRDefault="00D97EC8" w:rsidP="008F295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Методическ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kk-KZ"/>
        </w:rPr>
        <w:t>ая разработка</w:t>
      </w:r>
    </w:p>
    <w:p w:rsidR="00A23ED6" w:rsidRPr="00CC3EFE" w:rsidRDefault="008650E0" w:rsidP="008F295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CC3EFE">
        <w:rPr>
          <w:rFonts w:ascii="Times New Roman" w:hAnsi="Times New Roman" w:cs="Times New Roman"/>
          <w:sz w:val="40"/>
          <w:szCs w:val="40"/>
        </w:rPr>
        <w:t xml:space="preserve">Подготовительные этапы </w:t>
      </w:r>
      <w:r w:rsidR="00A23ED6" w:rsidRPr="00CC3EFE">
        <w:rPr>
          <w:rFonts w:ascii="Times New Roman" w:hAnsi="Times New Roman" w:cs="Times New Roman"/>
          <w:sz w:val="40"/>
          <w:szCs w:val="40"/>
        </w:rPr>
        <w:t xml:space="preserve"> периода подготовки</w:t>
      </w:r>
    </w:p>
    <w:p w:rsidR="00A23ED6" w:rsidRPr="00CC3EFE" w:rsidRDefault="008650E0" w:rsidP="008F295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CC3EFE">
        <w:rPr>
          <w:rFonts w:ascii="Times New Roman" w:hAnsi="Times New Roman" w:cs="Times New Roman"/>
          <w:sz w:val="40"/>
          <w:szCs w:val="40"/>
        </w:rPr>
        <w:t>к</w:t>
      </w:r>
      <w:r w:rsidR="00A23ED6" w:rsidRPr="00CC3EFE">
        <w:rPr>
          <w:rFonts w:ascii="Times New Roman" w:hAnsi="Times New Roman" w:cs="Times New Roman"/>
          <w:sz w:val="40"/>
          <w:szCs w:val="40"/>
        </w:rPr>
        <w:t xml:space="preserve"> публичному выступлению»</w:t>
      </w:r>
    </w:p>
    <w:bookmarkEnd w:id="0"/>
    <w:p w:rsidR="00A23ED6" w:rsidRPr="00CC3EFE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40"/>
          <w:szCs w:val="40"/>
        </w:rPr>
      </w:pPr>
    </w:p>
    <w:p w:rsidR="008F2953" w:rsidRDefault="008F2953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8F2953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      </w:t>
      </w:r>
      <w:r w:rsidR="008650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3ED6" w:rsidRPr="00A23ED6" w:rsidRDefault="00A23ED6" w:rsidP="00974A66">
      <w:pPr>
        <w:pStyle w:val="1"/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2953" w:rsidRDefault="00A23ED6" w:rsidP="0019700C">
      <w:pPr>
        <w:tabs>
          <w:tab w:val="left" w:pos="75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53" w:rsidRDefault="0019700C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</w:t>
      </w:r>
    </w:p>
    <w:p w:rsidR="008F2953" w:rsidRDefault="0019700C" w:rsidP="0019700C">
      <w:pPr>
        <w:tabs>
          <w:tab w:val="center" w:pos="5174"/>
          <w:tab w:val="left" w:pos="8840"/>
          <w:tab w:val="right" w:pos="9922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0E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50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2953" w:rsidRDefault="008F2953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2953" w:rsidRDefault="008F2953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8F2953" w:rsidRDefault="00974A66" w:rsidP="008F295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8650E0">
        <w:rPr>
          <w:rFonts w:ascii="Times New Roman" w:hAnsi="Times New Roman" w:cs="Times New Roman"/>
          <w:sz w:val="28"/>
          <w:szCs w:val="28"/>
        </w:rPr>
        <w:t>.</w:t>
      </w:r>
    </w:p>
    <w:p w:rsidR="00A23ED6" w:rsidRP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Выступление – результат напряженного творческого труда артиста и является для него ответственным актом, стимулирующим его дальнейший творческий рост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Различные свойства натуры исполнителя , воля, интеллект, глубина эмоций, творческая фантазия, - все это, в той или иной мере проявляется во время публичного выступления.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«Сценическое самочувствие» представляет собой единство интеллектуальной и эмоциональной сферы артиста, устремленное на лучшее выполнение творческой задачи. В этом единстве важным началом является интеллект – «бдительное око», следящее за тем, чтобы содержательная эмоция не подменялась аффектированным возбуждением, чтобы вместо жизни образа на сцене или эстраде не проявился бы грубый натурализм. Из этого следует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что сценическое, творческое волнение артиста никогда не должно выходить за свои эстетические пределы и переходить в сферу обыденного «переживания».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Подготовка к концертному выступлению, таким образом,  превращается в наиважнейший этап формирования музыканта – исполнителя, а успешность его выступления на сцене будет на прямую зависеть не только от качества и надежности выученных произведений, но и от уровня его психологической готовности к общению с публикой.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 Работа музыканта – исполнителя представляет собой один из наиболее сложных видов человеческой деятельности, требующий многолетнего каждодневного труда. И сегодня победителем нередко оказывается тот, кто оказался более выносливым, более работоспособным, более собранным, более крепким физическим и морально. Сколько существует человечество и его деятельность, столько же существует извечная проблема  объективной оценки состояний человека. 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Излишнее волнение не позволяет пользоваться ни возможностями деятельной стороны разума, ни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энергопотенциалом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, а порой приводит к краху всего задуманного и наработанного за долгое время и что самое страшное – это может произойти во время ответственного выступления. И все же волнение волнению </w:t>
      </w:r>
      <w:r w:rsidRPr="00A23ED6">
        <w:rPr>
          <w:rFonts w:ascii="Times New Roman" w:hAnsi="Times New Roman" w:cs="Times New Roman"/>
          <w:sz w:val="28"/>
          <w:szCs w:val="28"/>
        </w:rPr>
        <w:lastRenderedPageBreak/>
        <w:t>рознь. Взволнованность или некоторая « приподнятость» настроения перед выступлением не только естественна и желательна, как показывает практика, она часто спасает исполнение от будничности.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Так как же настроиться на нужный ритм перед выступлением и донести до слушателя лучшее, на что способен, какие механизмы включить для достижения успеха на сцене и как воспитать в себе любовь к общению с публикой? 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несомненно кроется в подготовительном этапе, который и будет главным объектом моего сообщения.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P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23ED6">
        <w:rPr>
          <w:rFonts w:ascii="Times New Roman" w:hAnsi="Times New Roman" w:cs="Times New Roman"/>
          <w:b/>
          <w:sz w:val="40"/>
          <w:szCs w:val="40"/>
        </w:rPr>
        <w:t>Нейротизм</w:t>
      </w:r>
      <w:proofErr w:type="spellEnd"/>
      <w:r w:rsidRPr="00A23ED6">
        <w:rPr>
          <w:rFonts w:ascii="Times New Roman" w:hAnsi="Times New Roman" w:cs="Times New Roman"/>
          <w:b/>
          <w:sz w:val="40"/>
          <w:szCs w:val="40"/>
        </w:rPr>
        <w:t xml:space="preserve"> и реактивность нервной системы.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– обозначение внутренней психологической неустойчивости человека. Начальный период в подготовительной работе музыканта к ответственному выступлению оказывает большое влияние на формирование комплекса эмоциональных состояний и устойчивых психофизиологических ощущений, воспроизводимых его организмом, впоследствии на концертной арене Цель работы на начальном этапе – формирование устойчивости нервной системы к внешним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раздражителям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воздействующим на исполнителя, достижение оптимального концертного состояния.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Чтобы грамотно построить работу на начальном этапе, прежде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нужно объективно оценить уровень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 реактивности нервной системы, от этих факторов будут во многом зависеть временные рамки первого этапа подготовки и особенности использование приемов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психических состояний музыканта. Одним из важных показателей уровня реактивности нервной системы является способность к накоплению и расходованию психической энергии. Одинаковые по своей силе стимулы вызывают у одних людей больший эффект, у других – меньший. Сила, с которой индивид отвечает на воздействия внешней среды или внешних раздражителей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принято называть реактивностью, которая может быть высокой или низкой. Между ответом нервной системы на стимул – реактивностью и силой раздражителя существует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зависимоть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. Чем выше реактивность, тем меньший по силе стимул необходим, чтобы вызвать реакцию. Поэтому музыкантов можно условно разделить на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низкореактивных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– дающих слабую реакцию на стимул, и на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высокореактивных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– дающих сильную реакцию на тот же стимул.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Для того чтобы нервная система нормально функционировала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ей нужно находиться в определенном оптимальном режиме возбуждения. Реактивность тесно связана с возбудимостью индивида, его способностью давать реакцию на самый слабый раздражитель.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lastRenderedPageBreak/>
        <w:t>Возбудимости и реактивности  противостоит работоспособность и выносливость, которые связаны с силой нервной системы. Чем меньше реактивность, тем больше выносливость, тем сильнее должен быть раздражитель, при котором достигается максимум работоспособности. Чем сильнее реактивность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тем слабее должен быть раздражитель, при котором нервная система впадает в охранительное торможение.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Поскольку каждый исполнитель имеет свое оптимальное рабочее напряжение, то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низкоактивные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индивиды стремятся, как бы поднять уровень своего напряжения до оптимума через увеличение числа воспринимаемых раздражителей.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Высокореактивные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индивиды, быстро достигающие чрезмерного возбуждения и предела работоспособности, будут предпринимать действия  по снижению уровня напряжения. Оптимальный уровень возбуждения будет таким образом представлять собой определенную зону, в рамках которой музыкант производит в процессе исполнения наименьшие физиологические затраты при максимуме производительности.</w:t>
      </w:r>
    </w:p>
    <w:p w:rsid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P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ED6">
        <w:rPr>
          <w:rFonts w:ascii="Times New Roman" w:hAnsi="Times New Roman" w:cs="Times New Roman"/>
          <w:b/>
          <w:sz w:val="40"/>
          <w:szCs w:val="40"/>
        </w:rPr>
        <w:t>Режим и гигиена занятий, выступлений.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Оптимальному концертному состоянию противостоят такие два неблагоприятных для выступления состояния, как эстрадная лихорадка и апатия.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В первом случае нарастающее волнение перестает уравновешиваться усиливающимся процессом торможения. Это происходит в силу того, что у большинства людей сила возбуждения нервной системы сильнее силы торможения. Сильное волнение проявляется в напряженных и лихорадочных движениях,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тремоле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рук и ног, торопливой речи с проглатыванием слов и отдельных слогов, а так же в акцентированной мимике и жестикуляции.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Движения становятся напряженными, плечи  слегка приподнятыми, дыхание учащенным и поверхностным.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Нервная система начинает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истощаться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и организм входит в состояния апатии – полного безразличия. Музыкант испытывает недомогание и слабость. Так бывает в результате долгого ожидания очередности выступления не только у музыкантов, но и у начинающих спортсменов, актеров.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lastRenderedPageBreak/>
        <w:t>Точкой отсчета начального периода подготовки к выступлению может служить момент, когда музыкант выучил программу целиком и стабильно. Целесообразным будет сказать, что выучить программу необходимо не позднее, чем за месяц до назначенной даты концерта, поскольку музыкальный материал должен « устояться, прижиться» в рефлекторных ощущениях и собственном слуховом восприятии. Если период составляет менее 4 недель процессы формирования стабильности и уверенности в исполнении могут не успеть закрепиться как в памяти, так и в психомоторике.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Как бы ни были велики психологические сложности публичного исполнения, они могут быть с успехом устранены, если музыкант владеет соответствующими приемами и способами их преодоления. Как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удачным выступлениям сопутствуют приподнятое настроение, желание играть хорошо, отсутствие утомления, хорошие отношения с окружающими, нормальное физическое самочувствие. Неудачным выступлениям предшествует общее утомление, отсутствие режима труда и отдыха, пониженное настроение.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Важный элемент в начале ежедневных занятий – разыгрывание. Оно необходимо не только для разминки мышц, но прежде всего для настройки психического аппарата музыканта в целом. В процессе разыгрывания организм входит в состояние « боевой готовности» -  повышается частота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пульса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итм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дыхания, чувствительность анализаторов, скорость протекания мыслительных процессов.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Одним из важных моментов в самостоятельной работе молодого музыканта должно быть умение структурировать соответствующим образом время своих занятий. Существует два основных принципа их построения – режимное и целевое. При режимном подходе музыкант старается заниматься каждый день положенное количество часов и не превышает установленную норму, даже если после работы остается что-то не доделанным. При целевом подходе музыкант не прекращает своих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занитий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до тех пор, пока не добьется задуманного, например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выучить в быстром темпе пассаж, запомнить наизусть произведение.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Каждый из этих подходов имеет и плюсы и минусы. Плюсом режимной работы надо признать воспитание воли, усидчивости, чувства ответственности. </w:t>
      </w:r>
      <w:r w:rsidRPr="00A23ED6">
        <w:rPr>
          <w:rFonts w:ascii="Times New Roman" w:hAnsi="Times New Roman" w:cs="Times New Roman"/>
          <w:sz w:val="28"/>
          <w:szCs w:val="28"/>
        </w:rPr>
        <w:lastRenderedPageBreak/>
        <w:t xml:space="preserve">Минусом  может стать формальное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отсиживание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часов, когда произведение играется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о по-настоящ</w:t>
      </w:r>
      <w:r>
        <w:rPr>
          <w:rFonts w:ascii="Times New Roman" w:hAnsi="Times New Roman" w:cs="Times New Roman"/>
          <w:sz w:val="28"/>
          <w:szCs w:val="28"/>
        </w:rPr>
        <w:t>ему ничего не учиться.</w:t>
      </w:r>
      <w:r>
        <w:rPr>
          <w:rFonts w:ascii="Times New Roman" w:hAnsi="Times New Roman" w:cs="Times New Roman"/>
          <w:sz w:val="28"/>
          <w:szCs w:val="28"/>
        </w:rPr>
        <w:cr/>
        <w:t xml:space="preserve">      </w:t>
      </w:r>
      <w:r w:rsidRPr="00A23ED6">
        <w:rPr>
          <w:rFonts w:ascii="Times New Roman" w:hAnsi="Times New Roman" w:cs="Times New Roman"/>
          <w:sz w:val="28"/>
          <w:szCs w:val="28"/>
        </w:rPr>
        <w:t>Плюсом целевого подхода надо признать высокую эффективность работы, основанной на конкретной целеустремленности. Минусами – возможное увлечение авральными приемами работы, когда музыкант хочет выучить в один присест, то на что требуется месяц. Большое перенапряжение, возникающее в этом случае, грозит истощением нервной системы и нестабильностью результата. Естественно предположить, что молодому музыканту следует научиться гармоничному соотношению обоих принципов.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Полезно иметь каждодневный план занятий, двигаясь от ближайших целей к дальним, и ставя себе все новые и новые задачи.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ED6">
        <w:rPr>
          <w:rFonts w:ascii="Times New Roman" w:hAnsi="Times New Roman" w:cs="Times New Roman"/>
          <w:b/>
          <w:sz w:val="40"/>
          <w:szCs w:val="40"/>
        </w:rPr>
        <w:t>Методы овладения оптимальным концертным состоянием.</w:t>
      </w:r>
    </w:p>
    <w:p w:rsidR="00A23ED6" w:rsidRPr="00A23ED6" w:rsidRDefault="00A23ED6" w:rsidP="00A2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3ED6">
        <w:rPr>
          <w:rFonts w:ascii="Times New Roman" w:hAnsi="Times New Roman" w:cs="Times New Roman"/>
          <w:sz w:val="28"/>
          <w:szCs w:val="28"/>
        </w:rPr>
        <w:t>Слагаемым оптимального концертного состояния являются компоненты физической, умственной и эмоциональной подготовки. Здесь можно наметить ряд приемов и методов, которые повышают психологическую устойчивость музыканта во время публичного выступления.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За несколько дней до выступления нужно представить себе то место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где будет выступление. На первом этапе проводится погружение исполнителя в аутогенное состояние, на втором – прорабатывается образная картина концертного выступления.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Первый этап: расслабление мышц тела. Когда человек произвольно расслабит при помощи образных представлений мышцы своего тела, то кора головного мозга рефлекторно входит в промежуточное состояние между сном и бодрствованием. Физиологи это состояние называют фазовым. Его важнейшей особенностью является то, что в нем способность человека к внушению и самовнушению сильно увеличивается. Восстановительные процессы в этом состоянии протекают в полтора – два раза быстрее, чем в состоянии сна.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этап: игра перед воображаемой аудиторией. Когда программа готова, она проигрывается целиком с представлением, что играешь перед взыскательной комиссией.  Вместо зрителей можно выставить ряд стульев и на них посадить куклы и игрушки. Этот прием помогает проверить степень влияния сценического волнения на качество исполнения, заранее выявить слабые места. Повторные проигрывания произведения с применением этого приема уменьшают влияние волнения на исполнение. </w:t>
      </w:r>
    </w:p>
    <w:p w:rsidR="002F545A" w:rsidRDefault="002F545A" w:rsidP="002F545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3ED6" w:rsidRPr="002F545A" w:rsidRDefault="00A23ED6" w:rsidP="002F545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45A">
        <w:rPr>
          <w:rFonts w:ascii="Times New Roman" w:hAnsi="Times New Roman" w:cs="Times New Roman"/>
          <w:b/>
          <w:sz w:val="40"/>
          <w:szCs w:val="40"/>
        </w:rPr>
        <w:t>Выявление потенциальных ошибок.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Даже когда программа выступления кажется идеально выученной, каждый музыкант хочет застраховаться от ошибок. Как бы ни было хорошо выучена произведение, в нем всегда может быть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невыявленная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ошибка, которая проявиться во время выступления.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Для обнаружения возможных ошибок можно предложить несколько приемов: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1.Завязать на глазах повязку. В медленном или среднем темпе, уверенным, крепким звуком с установкой на безошибочную игру сыграть произведение. Проследить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чтобы не было мышечных зажимов.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2.Игра с помехами и отвлекающими факторами. Включить радио на среднюю громкость и сыграть программу. Более сложное задание – сделать то же самое с завязанными глазами. Подобные упражнения требуют большого нервного напряжения. Если исполнитель без труда выполняет задание, то его сосредоточенности можно позавидовать.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3.В момент исполнения программы в трудном месте педагог или кто-то другой произносит психотравмирующее слово « ошибка», но исполнитель при этом не должен суметь не ошибиться.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4.Сделать несколько поворотов вокруг своей оси до появления легкого головокружения. Затем, собрав внимание, сыграть в полную силу.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5.Выполнить 50 прыжков или 30 приседаний до большого учащения пульса и сыграть программу. Несколько похожее состояние бывает в момент выхода на сцену. </w:t>
      </w:r>
    </w:p>
    <w:p w:rsidR="002F545A" w:rsidRDefault="00A23ED6" w:rsidP="002F54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lastRenderedPageBreak/>
        <w:t>Выявленные ошибки затем устраняются проигрывани</w:t>
      </w:r>
      <w:r w:rsidR="002F545A">
        <w:rPr>
          <w:rFonts w:ascii="Times New Roman" w:hAnsi="Times New Roman" w:cs="Times New Roman"/>
          <w:sz w:val="28"/>
          <w:szCs w:val="28"/>
        </w:rPr>
        <w:t>ем программы в медленном темпе.</w:t>
      </w:r>
    </w:p>
    <w:p w:rsidR="002F545A" w:rsidRPr="002F545A" w:rsidRDefault="002F545A" w:rsidP="002F54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2F545A" w:rsidRDefault="00A23ED6" w:rsidP="002F545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45A">
        <w:rPr>
          <w:rFonts w:ascii="Times New Roman" w:hAnsi="Times New Roman" w:cs="Times New Roman"/>
          <w:b/>
          <w:sz w:val="40"/>
          <w:szCs w:val="40"/>
        </w:rPr>
        <w:t>Мыслительный компонент оптимального концертного состояния.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Концентрированное внимание складывается из ясности и быстроты мышления, способности четко представлять программу выполняемых игровых движений и воплощаемых игровых образов. Перевод программы умственных представлений, содержащихся в сознании, и технический аппарат музыканта осуществляется при помощи целенаправленной исполнительской воли, которая включает через контролирующую деятельность внимания все психические процессы – мышление, память, воображение. Волевое сосредоточение внимания позволяет музыканту перенести все то, что было сделано в умственном плане, в процессе предварительной работы, во внешний план, т. е. показать свою работу слушателям. Итак, зададим простой вопрос: чего мы больше всего боимся, выходя на сцену? Думаю, что все согласятся с таким ответом: мы боимся ошибиться, остановиться, забыть.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Ошибиться, остановиться, забыть! – это разные вещи и они не всегда связаны между собой, поскольку: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-можно ошибиться, но не остановиться и не забыть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-можно остановиться, но не вследствие ошибки или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мы забыли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-можно забыть, но не ошибиться и не остановиться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Несмотря на разницу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ошибиться, остановиться и забыть,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нечто общее, позволяющее не случиться  ни одному, ни другому, ни третьему. Это общее назовем « концентрированным вниманием».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На первый взгляд работа над концентрацией внимания в разной мере необходима на разных ступенях образования: кажется, что она важнее в консерватории, чем в школе для первоклассника. Но это только кажется.  Если мы уже с самого начала обучения целенаправленно станем нарабатывать объем этого внимания, то уйдут многие проблемы, связанные с триадой « ошибиться, </w:t>
      </w:r>
      <w:r w:rsidRPr="00A23ED6">
        <w:rPr>
          <w:rFonts w:ascii="Times New Roman" w:hAnsi="Times New Roman" w:cs="Times New Roman"/>
          <w:sz w:val="28"/>
          <w:szCs w:val="28"/>
        </w:rPr>
        <w:lastRenderedPageBreak/>
        <w:t>остановиться и забыть», и можно будет заняться другими задачами более высокого и творческого порядка.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Итак, работа над вниманием – мотивированным и концентрированным - что в ней особенного. В истории исполнительского искусства есть впечатляющие примеры овладения этими навыками. Педагогической установкой А. И.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Виллуана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, учителя Рубинштейна, была такая « малолетним ученикам достаточно упражняться сначала час. Более взрослым должно упражняться музыкой не более полутора или двух часов, а дошедшим до полного развития физических сил не превышать трехчасового упражнения с десятиминутным отдыхом между каждым часом». Одним из главных требований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Виллуана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во время занятий с юным Рубинштейном были « внимание и сосредоточенность»; когда он замечал рассеянность в своем ученике, он всегда прекращал урок, говоря, что лучше ничего не делать, чем работать кое-как. Второй момент – отсутствие рутинной, механической работы, что чрезвычайно важно.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Поэтому ежедневные упражнения на концентрацию внимания должны входить в программу подготовки музыканта – исполнителя.</w:t>
      </w:r>
    </w:p>
    <w:p w:rsidR="002F545A" w:rsidRDefault="002F545A" w:rsidP="002F545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23ED6" w:rsidRPr="002F545A" w:rsidRDefault="00A23ED6" w:rsidP="002F545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45A">
        <w:rPr>
          <w:rFonts w:ascii="Times New Roman" w:hAnsi="Times New Roman" w:cs="Times New Roman"/>
          <w:b/>
          <w:sz w:val="40"/>
          <w:szCs w:val="40"/>
        </w:rPr>
        <w:t>Перспективное мышление.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Во время концерта могут появиться какие-то неожиданности, случайности, шероховатости. В конце концов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не мудрено где-то и пассаж смазать или зацепить не ту ноту. Важно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научиться не придавать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этому никакого значения, чтобы мимолетная фальшь не перебила ход мыслей. Главное – сохранить течение музыки. Ганс фон Брюллов как-то полушутя сказал, что концертирующему музыканту не грех кое-где и промахнуться, иначе слушатели не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заметят насколько трудна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пьеса. Непопадания на сцене чаще всего случается от психологической скованности.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Необходимо воспитывать у исполнителя умение « забыть» любой промах во время исполнения, иначе из-за незначительной помарки можно провалить все выступление. Следовательно, особую важность приобретает развитие у музыканта навыков перспективного мышления за инструментом, что помогает </w:t>
      </w:r>
      <w:r w:rsidRPr="00A23ED6">
        <w:rPr>
          <w:rFonts w:ascii="Times New Roman" w:hAnsi="Times New Roman" w:cs="Times New Roman"/>
          <w:sz w:val="28"/>
          <w:szCs w:val="28"/>
        </w:rPr>
        <w:lastRenderedPageBreak/>
        <w:t>преодолеть допущенную ошибку и способствует успешному выступлению на сцене.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670685" w:rsidRDefault="00A23ED6" w:rsidP="0067068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685">
        <w:rPr>
          <w:rFonts w:ascii="Times New Roman" w:hAnsi="Times New Roman" w:cs="Times New Roman"/>
          <w:b/>
          <w:sz w:val="40"/>
          <w:szCs w:val="40"/>
        </w:rPr>
        <w:t>Взаимоотношения музыканта и слушателя.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Иногда принято считать, что сценическое самообладание требует умения забывать о слушателе, и что величайшая собранность играющего позволяет ему совсем не замечать аудиторию. Представь себе – порой советует педагог своему ученику перед выступлением – что в зале никого нет, что тебя никто не слушает. Педагог добивается, чтобы исполнитель забыл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что он посредник между автором и слушателем. Неверная и вредная установка! Исполнитель не может и не должен забывать о публике. Артистизм – это способность общаться со слушателем. А общение предполагает взаимную связь: исполнитель, как и актер, не только воздействует на аудиторию, но и испытывает на себе ее влияние.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Воспитание « чувства общения» может быть осуществлено на начальном этапе обучения путем развития эмоциональной отзывчивости на музыку. Поэтому с первых же шагов работы нужно воспитывать правильную музыкальн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исполнительскую установку: исполняю – значит переживаю образную, музыкальную речь и ее воплощаю.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Вот две психологические установки: первая – играю вообще, ни к кому при этом не обращаюсь, разве лишь к себе; вторая –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передаю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убеждаю, общаюсь с другими. Различие между ними огромно, и оно сказывается на сценическом самочувствии и в итоге на качестве исполнения.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670685" w:rsidRDefault="00A23ED6" w:rsidP="0067068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70685">
        <w:rPr>
          <w:rFonts w:ascii="Times New Roman" w:hAnsi="Times New Roman" w:cs="Times New Roman"/>
          <w:b/>
          <w:sz w:val="40"/>
          <w:szCs w:val="40"/>
        </w:rPr>
        <w:t>Предконцертный</w:t>
      </w:r>
      <w:proofErr w:type="spellEnd"/>
      <w:r w:rsidRPr="00670685">
        <w:rPr>
          <w:rFonts w:ascii="Times New Roman" w:hAnsi="Times New Roman" w:cs="Times New Roman"/>
          <w:b/>
          <w:sz w:val="40"/>
          <w:szCs w:val="40"/>
        </w:rPr>
        <w:t xml:space="preserve"> период подготовки.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Наконец программа подготовлена, концерт объявлен. Наступил последний день перед выходом на сцену. И от того,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правильно исполнитель будет действовать в последние 24 часа, будет на прямую зависть качество и успешность его выступления, и исход всего подготовительного периода.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В этот день следует, прежде всего, выспаться. Некоторые  музыканты предпочитают днем вообще не заниматься или играют другие пьесы. Другие </w:t>
      </w:r>
      <w:r w:rsidRPr="00A23ED6">
        <w:rPr>
          <w:rFonts w:ascii="Times New Roman" w:hAnsi="Times New Roman" w:cs="Times New Roman"/>
          <w:sz w:val="28"/>
          <w:szCs w:val="28"/>
        </w:rPr>
        <w:lastRenderedPageBreak/>
        <w:t>проигрывают в среднем темпе, спокойно, без эмоций всю программу. Ни в коем случае не следует переутомлять свои руки и чувства в этот день.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Перед концертом желательно пообедать заранее. Когда человек голоден, его ощущения обострены, что очень важно на сцене.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Наряду с психологической подготовкой один из важных факторов успешного выступления – состояние рук. Одни музыканты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должны как следует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разыграться, другие почти всегда в хорошей форме. Вообще руки не надо излишне нежить, иначе в холодную погоду будет трудно разыграться. Если руки ледяные и долго не согреваются, можно выполнить ряд физических упражнений, например, несколько раз « хлопнуть себя с размаху ( от плеча) в обнимку»; поднять руки вверх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крепко сжать их на 2-3 секунды в кулаки и плавно опустить расслабленные руки, склонившись в поясе на 4-5 секунд. Весьма полезны упражнения, которые советует Й.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Гат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. Приведу два из них. « Ударяйте кончиками пальцев сперва по подушечкам первого сустава, затем 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 xml:space="preserve"> ладони, наконец, по нижней части ладони». Ударять можно каждым пальцем отдельно. «Подтягивайте 5-ый палец как можно ближе к кисти, прикасаясь к ладони, затем словно гладящим движением проведите кончиком его по ладони, до основы пальца. То же проделайте по очереди с остальными пальцами». После того как руки разогрелись, можно очень быстро привести их в хорошую форму, поиграв гаммы, арпеджио и т. д. 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В день концерта и особенно перед выходом на сцену надо меньше разговаривать, не находиться в шумной компании, не растрачивать понапрасну энергию.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Важный педагогический момент: когда концерт играет ученик, то педагогу не следует давать последние наставления, касающиеся интерпретации. У каждого ученика свой, индивидуальный психологический настрой и подобные советы перед выходом на сцену могут лишь вызвать скованность и неуверенность. Полезнее в данном случае помочь ему психологически настроиться на максимальную отдачу.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6706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068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23ED6" w:rsidRPr="00670685" w:rsidRDefault="00A23ED6" w:rsidP="0067068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685">
        <w:rPr>
          <w:rFonts w:ascii="Times New Roman" w:hAnsi="Times New Roman" w:cs="Times New Roman"/>
          <w:b/>
          <w:sz w:val="40"/>
          <w:szCs w:val="40"/>
        </w:rPr>
        <w:lastRenderedPageBreak/>
        <w:t>Список литературы: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1.</w:t>
      </w:r>
      <w:r w:rsidRPr="00A23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Ч.Дункан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Искусство игры на классической гитаре / Пер.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П.Ивачева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>. – М.: Музыка, 1988 год.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2.</w:t>
      </w:r>
      <w:r w:rsidRPr="00A23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В.Кузнецов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Игровой аппарат гитариста: принципы постановки и работы // Как научить играть на гитаре: сб. ст. / составитель.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В.Кузнецов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>. – М.: Классика XXI, 2006 год.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3.</w:t>
      </w:r>
      <w:r w:rsidRPr="00A23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Н.Кирьянов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Искусство игры на классической гитаре. – М.: Торопов, 2002 год.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4.</w:t>
      </w:r>
      <w:r w:rsidRPr="00A23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Э.Пухоль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Школа игры на шестиструнной гитаре / Пер. и. ред.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И.Поликарпова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>. – М.: Советский композитор, 1983 год.</w:t>
      </w:r>
    </w:p>
    <w:p w:rsidR="00A23ED6" w:rsidRPr="00A23ED6" w:rsidRDefault="00A23ED6" w:rsidP="00A23ED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ED6">
        <w:rPr>
          <w:rFonts w:ascii="Times New Roman" w:hAnsi="Times New Roman" w:cs="Times New Roman"/>
          <w:sz w:val="28"/>
          <w:szCs w:val="28"/>
        </w:rPr>
        <w:t>5.</w:t>
      </w:r>
      <w:r w:rsidRPr="00A23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П.Роч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 xml:space="preserve"> Школа игры на шестиструнной гитаре / Ред. 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>-Крамского. – М.:</w:t>
      </w:r>
      <w:proofErr w:type="spellStart"/>
      <w:r w:rsidRPr="00A23ED6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23ED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3ED6">
        <w:rPr>
          <w:rFonts w:ascii="Times New Roman" w:hAnsi="Times New Roman" w:cs="Times New Roman"/>
          <w:sz w:val="28"/>
          <w:szCs w:val="28"/>
        </w:rPr>
        <w:t>уз.изд</w:t>
      </w:r>
      <w:proofErr w:type="spellEnd"/>
      <w:r w:rsidRPr="00A23ED6">
        <w:rPr>
          <w:rFonts w:ascii="Times New Roman" w:hAnsi="Times New Roman" w:cs="Times New Roman"/>
          <w:sz w:val="28"/>
          <w:szCs w:val="28"/>
        </w:rPr>
        <w:t>., 1962 год.</w:t>
      </w:r>
    </w:p>
    <w:p w:rsidR="00325345" w:rsidRPr="00A23ED6" w:rsidRDefault="00325345" w:rsidP="00A23ED6">
      <w:pPr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25345" w:rsidRPr="00A23ED6" w:rsidSect="00A23ED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30"/>
    <w:rsid w:val="0019700C"/>
    <w:rsid w:val="002F545A"/>
    <w:rsid w:val="00325345"/>
    <w:rsid w:val="00670685"/>
    <w:rsid w:val="008650E0"/>
    <w:rsid w:val="008F2953"/>
    <w:rsid w:val="00974A66"/>
    <w:rsid w:val="009E48D2"/>
    <w:rsid w:val="00A23ED6"/>
    <w:rsid w:val="00B416D3"/>
    <w:rsid w:val="00CC3EFE"/>
    <w:rsid w:val="00D97EC8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2</cp:revision>
  <dcterms:created xsi:type="dcterms:W3CDTF">2021-11-14T05:10:00Z</dcterms:created>
  <dcterms:modified xsi:type="dcterms:W3CDTF">2021-11-14T05:10:00Z</dcterms:modified>
</cp:coreProperties>
</file>